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SN-15183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„Kirstenmühle-Schanzenbachtal“ vom 11. April 2007 (SächsABl. SDr. S. S 332)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