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SN-15146 (Sachsen) — Verbote</w:t>
      </w:r>
    </w:p>
    <w:p>
      <w:r>
        <w:rPr>
          <w:color w:val="555555"/>
          <w:sz w:val="18"/>
        </w:rPr>
        <w:t xml:space="preserve">Verordnung des Regierungspräsidiums Chemnitz zur Festsetzung des Naturschutzgebietes „Am Rümpfwald“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verboten :</w:t>
      </w:r>
    </w:p>
    <w:p>
      <w:r>
        <w:t xml:space="preserve">1. bauliche Anlagen im Sinne der Sächsischen Bauordnung in der jeweils geltenden Fassung zu errichten oder der Errichtung gleichgestellte Maßnahmen durchzuführen;</w:t>
      </w:r>
    </w:p>
    <w:p>
      <w:r>
        <w:t xml:space="preserve">2. Straßen, Wege, Pfade, Steige, Plätze oder sonstige Verkehrsanlagen anzulegen, Leitungen ober- oder unterirdisch zu verlegen oder Anlagen dieser Art zu verändern;</w:t>
      </w:r>
    </w:p>
    <w:p>
      <w:r>
        <w:t xml:space="preserve">3. Handlungen vorzunehmen, die den Boden in seiner Gestalt, Struktur oder Beschaffenheit verändern;;</w:t>
      </w:r>
    </w:p>
    <w:p>
      <w:r>
        <w:t xml:space="preserve">4. Abfälle oder sonstige Materialien, Stoffe, Mittel oder Chemikalien einzubringen, anzuwenden oder zu lagern;</w:t>
      </w:r>
    </w:p>
    <w:p>
      <w:r>
        <w:t xml:space="preserve">5. Entwässerungsmaßnahmen oder Veränderungen an Gewässern, einschließlich Tümpeln und Gräben, vorzunehmen, den Grundwasserstand oder den Zu- oder Ablauf des Wassers zu verändern;</w:t>
      </w:r>
    </w:p>
    <w:p>
      <w:r>
        <w:t xml:space="preserve">6. das Gebiet außerhalb der Wege zu betreten, dort Rad zu fahren oder zu reiten;</w:t>
      </w:r>
    </w:p>
    <w:p>
      <w:r>
        <w:t xml:space="preserve">7. mit Kraftfahrzeugen aller Art oder mit Wohnwagen zu fahren oder diese abzustellen;</w:t>
      </w:r>
    </w:p>
    <w:p>
      <w:r>
        <w:t xml:space="preserve">8. Markierungszeichen aufzustellen, anzubringen oder aufzuzeichnen, sofern diese geeignet sind, das Betreten des Gebietes räumlich zu lenken;</w:t>
      </w:r>
    </w:p>
    <w:p>
      <w:r>
        <w:t xml:space="preserve">9. zu zelten, zu lagern, zu baden, Boot zu fahren, Verkaufsstände aufzustellen oder Hunde frei laufen zu lassen;</w:t>
      </w:r>
    </w:p>
    <w:p>
      <w:r>
        <w:t xml:space="preserve">10. Feuer anzumachen oder zu unterhalten;</w:t>
      </w:r>
    </w:p>
    <w:p>
      <w:r>
        <w:t xml:space="preserve">11. Flugmodelle zu betreiben;</w:t>
      </w:r>
    </w:p>
    <w:p>
      <w:r>
        <w:t xml:space="preserve">12. Pflanzen oder Pflanzenteile einzubringen, zu entnehmen, zu beschädigen oder zu zerstören;</w:t>
      </w:r>
    </w:p>
    <w:p>
      <w:r>
        <w:t xml:space="preserve">13. Tiere einzubringen, wildlebenden Tieren nachzustellen, sie zu beunruhigen oder anzulocken, sie zu fangen, zu verletzen oder zu töten oder Puppen, Larven, Eier oder Nester oder sonstige Brut-, Wohn- oder Zufluchtsstätten dieser Tiere zu entfernen, zu beschädigen oder zu zerstören;</w:t>
      </w:r>
    </w:p>
    <w:p>
      <w:r>
        <w:t xml:space="preserve">14. Erstaufforstungen vorzunehmen oder Weihnachtsbaum- oder Schmuckreisigkulturen anzulegen.</w:t>
      </w:r>
    </w:p>
    <w:p>
      <w:r>
        <w:rPr>
          <w:color w:val="555555"/>
          <w:sz w:val="17"/>
        </w:rPr>
        <w:t xml:space="preserve">Zitiervorschlag: § 4 SN-15146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https://recht.nulegal.eu/gesetze/SN-15146/4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