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SN-15144 (Sachsen) — In-Kraft-Treten</w:t>
      </w:r>
    </w:p>
    <w:p>
      <w:r>
        <w:rPr>
          <w:color w:val="555555"/>
          <w:sz w:val="18"/>
        </w:rPr>
        <w:t xml:space="preserve">Verordnung des Regierungspräsidiums Dresden zur Festsetzung des Naturschutzgebietes „Südbereich Braunsteich“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Ablauf der Auslegungsfrist gemäß § 2 Abs. 3 Satz 5 in Kraft.</w:t>
      </w:r>
    </w:p>
    <w:p>
      <w:r>
        <w:t xml:space="preserve">Dresden, den 27. Januar 1999</w:t>
      </w:r>
    </w:p>
    <w:p>
      <w:r>
        <w:t xml:space="preserve">Regierungspräsidium Dresden</w:t>
      </w:r>
    </w:p>
    <w:p>
      <w:r>
        <w:t xml:space="preserve">Dr. Weidelener</w:t>
      </w:r>
    </w:p>
    <w:p>
      <w:r>
        <w:t xml:space="preserve">Regierungspräsident</w:t>
      </w:r>
    </w:p>
    <w:p>
      <w:r>
        <w:t xml:space="preserve">Übersichtskarte</w:t>
      </w:r>
    </w:p>
    <w:p>
      <w:r>
        <w:rPr>
          <w:color w:val="555555"/>
          <w:sz w:val="17"/>
        </w:rPr>
        <w:t xml:space="preserve">Zitiervorschlag: § 9 SN-15144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https://recht.nulegal.eu/gesetze/SN-15144/9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