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SN-12792 (Sachsen)</w:t>
      </w:r>
    </w:p>
    <w:p>
      <w:r>
        <w:rPr>
          <w:color w:val="555555"/>
          <w:sz w:val="18"/>
        </w:rPr>
        <w:t xml:space="preserve">Gesetz zum „Staatsvertrag über die Übertragung von Aufgaben nach §§ 802k Abs. 1 Satz 2, 882h Abs. 1 Satz 2 und 3 der Zivilprozessordnung und § 6 Abs. 1 Schuldnerverzeichnis­führungsverordnung und § 7 Abs. 1 Satz 1 der Vermögensverzeichnisverordnung zur Errichtung und zum Betrieb eines gemeinsamen Vollstreckungsportals der Länder“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am 5. Dezember 2012 zwischen den Ländern der Bundesrepublik Deutschland geschlossenen „Staatsvertrag über die Übertragung von Aufgaben nach §§ 802k Abs. 1 Satz 2, 882h Abs. 1 Satz 2 und 3 der Zivilprozessordnung und § 6 Abs. 1 Schuldnerverzeichnisführungsverordnung und § 7 Abs. 1 Satz 1 der Vermögensverzeichnisverordnung zur Errichtung und zum Betrieb eines gemeinsamen Vollstreckungsportals der Länder“ wird zugestimmt.</w:t>
      </w:r>
    </w:p>
    <w:p>
      <w:r>
        <w:t xml:space="preserve">(2) Der Staatsvertrag wird nachstehend veröffentlicht.</w:t>
      </w:r>
    </w:p>
    <w:p>
      <w:r>
        <w:rPr>
          <w:color w:val="555555"/>
          <w:sz w:val="17"/>
        </w:rPr>
        <w:t xml:space="preserve">Zitiervorschlag: Artikel 1 SN-12792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https://recht.nulegal.eu/gesetze/SN-12792/1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