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SN-12156 (Sachsen) — Vollständig automatisierter Erlass von Bescheiden</w:t>
      </w:r>
    </w:p>
    <w:p>
      <w:r>
        <w:rPr>
          <w:color w:val="555555"/>
          <w:sz w:val="18"/>
        </w:rPr>
        <w:t xml:space="preserve">Rundfunkbeitragsstaatsvertrag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 Landesrundfunkanstalt kann rundfunkbeitragsrechtliche Bescheide vollständig automatisiert erlassen, sofern weder ein Ermessen noch ein Beurteilungsspielraum besteht.</w:t>
      </w:r>
    </w:p>
    <w:p>
      <w:r>
        <w:rPr>
          <w:color w:val="555555"/>
          <w:sz w:val="17"/>
        </w:rPr>
        <w:t xml:space="preserve">Zitiervorschlag: § 10a SN-12156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https://recht.nulegal.eu/gesetze/SN-12156/10a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