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SN-11539 (Sachsen) — Meldepflicht für Fahrzeuge, die gefährliche Güter befördern</w:t>
      </w:r>
    </w:p>
    <w:p>
      <w:r>
        <w:rPr>
          <w:color w:val="555555"/>
          <w:sz w:val="18"/>
        </w:rPr>
        <w:t xml:space="preserve">Sächsische Hafenverordnung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Schiffsführer von Fahrzeugen, die gefährliche Güter befördern, müssen sich vor der Einfahrt in den Hafen bei der Hafenbehörde melden und folgende Angaben machen:</w:t>
      </w:r>
    </w:p>
    <w:p>
      <w:r>
        <w:t xml:space="preserve">1. Schiffsgattung,</w:t>
      </w:r>
    </w:p>
    <w:p>
      <w:r>
        <w:t xml:space="preserve">2. Schiffsname,</w:t>
      </w:r>
    </w:p>
    <w:p>
      <w:r>
        <w:t xml:space="preserve">3. Standort,</w:t>
      </w:r>
    </w:p>
    <w:p>
      <w:r>
        <w:t xml:space="preserve">4. amtliche Schiffsnummer,</w:t>
      </w:r>
    </w:p>
    <w:p>
      <w:r>
        <w:t xml:space="preserve">5. Tragfähigkeit,</w:t>
      </w:r>
    </w:p>
    <w:p>
      <w:r>
        <w:t xml:space="preserve">6. Länge und Breite des Fahrzeugs,</w:t>
      </w:r>
    </w:p>
    <w:p>
      <w:r>
        <w:t xml:space="preserve">7. Art, Länge und Breite des Verbandes,</w:t>
      </w:r>
    </w:p>
    <w:p>
      <w:r>
        <w:t xml:space="preserve">8. Tiefgang,</w:t>
      </w:r>
    </w:p>
    <w:p>
      <w:r>
        <w:t xml:space="preserve">9. Art der Ladung (Stoffname, Stoffmenge) sowie Klasse, Ziffer und gegebenenfalls Stoffnummer,</w:t>
      </w:r>
    </w:p>
    <w:p>
      <w:r>
        <w:t xml:space="preserve">10. Anzahl der blauen Lichter und blauen Kegel sowie</w:t>
      </w:r>
    </w:p>
    <w:p>
      <w:r>
        <w:t xml:space="preserve">11. Anzahl der an Bord befindlichen Personen.</w:t>
      </w:r>
    </w:p>
    <w:p>
      <w:r>
        <w:t xml:space="preserve">(2) Die in Absatz 1 genannten Angaben mit Ausnahme der Nummern 3 und 8 können der Hafenbehörde auch von anderen Stellen oder Personen rechtzeitig mitgeteilt werden.</w:t>
      </w:r>
    </w:p>
    <w:p>
      <w:r>
        <w:rPr>
          <w:color w:val="555555"/>
          <w:sz w:val="17"/>
        </w:rPr>
        <w:t xml:space="preserve">Zitiervorschlag: § 15 SN-11539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https://recht.nulegal.eu/gesetze/SN-11539/15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