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SLV 2002 — (Inkrafttreten, Außerkrafttreten)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49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