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SLV 2002 — Beförderung der Offizieranwärterinnen und 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Die Ausbildung zum Offizier dauert mindestens drei Jahre. Die Beförderung der Anwärterinnen und der Anwärter ist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Fahnenjunker nach zwölf Monaten,</w:t>
      </w:r>
    </w:p>
    <w:p>
      <w:pPr>
        <w:ind w:left="420"/>
      </w:pPr>
      <w:r>
        <w:t xml:space="preserve">4. zum Fähnrich nach 21 Monaten,</w:t>
      </w:r>
    </w:p>
    <w:p>
      <w:pPr>
        <w:ind w:left="420"/>
      </w:pPr>
      <w:r>
        <w:t xml:space="preserve">5. zum Oberfähnrich nach 30 Monaten und</w:t>
      </w:r>
    </w:p>
    <w:p>
      <w:pPr>
        <w:ind w:left="420"/>
      </w:pPr>
      <w:r>
        <w:t xml:space="preserve">6. zum Leutnant nach 36 Monaten.</w:t>
      </w:r>
    </w:p>
    <w:p>
      <w:r>
        <w:t xml:space="preserve">Auf die Ausbildungs- und Beförderungszeit kann die Dienstzeit in der Bundeswehr bis zu einem Jahr angerechnet werden. Die Mannschaftsdienstgrade ab dem Dienstgrad Obergefreiter müssen nicht durchlaufen werden.</w:t>
      </w:r>
    </w:p>
    <w:p>
      <w:r>
        <w:t xml:space="preserve">(2) Die Anwärterinnen und Anwärter haben eine Offizierprüfung mit Erfolg abzulegen. Bei Nichtbestehen können sie einmal zur Wiederholung der Prüfung zugelassen werden.</w:t>
      </w:r>
    </w:p>
    <w:p>
      <w:r>
        <w:t xml:space="preserve">(3) Die Ausbildung endet mit der Beförderung zum Leutnant. Sie endet auch dann, wenn die Anwärterin oder der Anwärter zur Wiederholung der Prüfung nicht zugelassen wird oder die Wiederholungsprüfung nicht besteht.</w:t>
      </w:r>
    </w:p>
    <w:p>
      <w:r>
        <w:rPr>
          <w:color w:val="555555"/>
          <w:sz w:val="17"/>
        </w:rPr>
        <w:t xml:space="preserve">Zitiervorschlag: § 24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