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SGG</w:t>
      </w:r>
    </w:p>
    <w:p>
      <w:r>
        <w:rPr>
          <w:color w:val="555555"/>
          <w:sz w:val="18"/>
        </w:rPr>
        <w:t xml:space="preserve">Sozialgerichtsgesetz</w:t>
      </w:r>
    </w:p>
    <w:p>
      <w:r>
        <w:rPr>
          <w:color w:val="555555"/>
          <w:sz w:val="18"/>
        </w:rPr>
        <w:t xml:space="preserve">Stand: 01.01.2022 (konsolidierte Textfassung, kein amtliches Inkrafttretensdatum)</w:t>
      </w:r>
    </w:p>
    <w:p>
      <w:r>
        <w:t xml:space="preserve">Die Ausfertigungen des Urteils sind von dem Urkundsbeamten der Geschäftsstelle zu unterschreiben und mit dem Gerichtssiegel zu versehen. Ausfertigungen, Auszüge und Abschriften eines als elektronisches Dokument (§ 65a Absatz 7) vorliegenden Urteils können von einem Urteilsausdruck erteilt werden. Auszüge und Abschriften eines in Papierform vorliegenden Urteils können durch Telekopie oder als elektronisches Dokument erteilt werden. Die Telekopie hat eine Wiedergabe des Gerichtssiegels, die Telekopie zur Erteilung eines Auszugs zusätzlich die Unterschrift des Urkundsbeamten der Geschäftsstelle zu enthalten. Bei der Erteilung von beglaubigten Auszügen und Abschriften ist das elektronische Dokument mit einer qualifizierten elektronischen Signatur des Urkundsbeamten der Geschäftsstelle zu versehen.</w:t>
      </w:r>
    </w:p>
    <w:p>
      <w:r>
        <w:rPr>
          <w:color w:val="555555"/>
          <w:sz w:val="17"/>
        </w:rPr>
        <w:t xml:space="preserve">Zitiervorschlag: § 137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