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219 SGB 9 2018 — Begriff und Aufgaben der Werkstatt für behinderte Menschen</w:t>
      </w:r>
    </w:p>
    <w:p>
      <w:r>
        <w:rPr>
          <w:color w:val="555555"/>
          <w:sz w:val="18"/>
        </w:rPr>
        <w:t xml:space="preserve">Neuntes Buch Sozialgesetzbuch</w:t>
      </w:r>
    </w:p>
    <w:p>
      <w:r>
        <w:rPr>
          <w:color w:val="555555"/>
          <w:sz w:val="18"/>
        </w:rPr>
        <w:t xml:space="preserve">Stand: 10.06.2019 (konsolidierte Textfassung, kein amtliches Inkrafttretensdatum)</w:t>
      </w:r>
    </w:p>
    <w:p>
      <w:r>
        <w:t xml:space="preserve">(1) Die Werkstatt für behinderte Menschen ist eine Einrichtung zur Teilhabe behinderter Menschen am Arbeitsleben im Sinne des Kapitels 10 des Teils 1 und zur Eingliederung in das Arbeitsleben. Sie hat denjenigen behinderten Menschen, die wegen Art oder Schwere der Behinderung nicht, noch nicht oder noch nicht wieder auf dem allgemeinen Arbeitsmarkt beschäftigt werden können,</w:t>
      </w:r>
    </w:p>
    <w:p>
      <w:pPr>
        <w:ind w:left="420"/>
      </w:pPr>
      <w:r>
        <w:t xml:space="preserve">1. eine angemessene berufliche Bildung und eine Beschäftigung zu einem ihrer Leistung angemessenen Arbeitsentgelt aus dem Arbeitsergebnis anzubieten und</w:t>
      </w:r>
    </w:p>
    <w:p>
      <w:pPr>
        <w:ind w:left="420"/>
      </w:pPr>
      <w:r>
        <w:t xml:space="preserve">2. zu ermöglichen, ihre Leistungs- oder Erwerbsfähigkeit zu erhalten, zu entwickeln, zu erhöhen oder wiederzugewinnen und dabei ihre Persönlichkeit weiterzuentwickeln.</w:t>
      </w:r>
    </w:p>
    <w:p>
      <w:r>
        <w:t xml:space="preserve">Sie fördert den Übergang geeigneter Personen auf den allgemeinen Arbeitsmarkt durch geeignete Maßnahmen. Sie verfügt über ein möglichst breites Angebot an Berufsbildungs- und Arbeitsplätzen sowie über qualifiziertes Personal und einen begleitenden Dienst. Zum Angebot an Berufsbildungs- und Arbeitsplätzen gehören ausgelagerte Plätze auf dem allgemeinen Arbeitsmarkt. Die ausgelagerten Arbeitsplätze werden zum Zwecke des Übergangs und als dauerhaft ausgelagerte Plätze angeboten.</w:t>
      </w:r>
    </w:p>
    <w:p>
      <w:r>
        <w:t xml:space="preserve">(2) Die Werkstatt steht allen behinderten Menschen im Sinne des Absatzes 1 unabhängig von Art oder Schwere der Behinderung offen, sofern erwartet werden kann, dass sie spätestens nach Teilnahme an Maßnahmen im Berufsbildungsbereich wenigstens ein Mindestmaß wirtschaftlich verwertbarer Arbeitsleistung erbringen werden. Dies ist nicht der Fall bei behinderten Menschen, bei denen trotz einer der Behinderung angemessenen Betreuung eine erhebliche Selbst- oder Fremdgefährdung zu erwarten ist oder das Ausmaß der erforderlichen Betreuung und Pflege die Teilnahme an Maßnahmen im Berufsbildungsbereich oder sonstige Umstände ein Mindestmaß wirtschaftlich verwertbarer Arbeitsleistung im Arbeitsbereich dauerhaft nicht zulassen.</w:t>
      </w:r>
    </w:p>
    <w:p>
      <w:r>
        <w:t xml:space="preserve">(3) Behinderte Menschen, die die Voraussetzungen für eine Beschäftigung in einer Werkstatt nicht erfüllen, sollen in Einrichtungen oder Gruppen betreut und gefördert werden, die der Werkstatt angegliedert sind. Die Betreuung und Förderung kann auch gemeinsam mit den Werkstattbeschäftigten in der Werkstatt erfolgen. Die Betreuung und Förderung soll auch Angebote zur Orientierung auf Beschäftigung enthalten.</w:t>
      </w:r>
    </w:p>
    <w:p>
      <w:r>
        <w:rPr>
          <w:color w:val="555555"/>
          <w:sz w:val="17"/>
        </w:rPr>
        <w:t xml:space="preserve">Zitiervorschlag: § 219 SGB 9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https://recht.nulegal.eu/gesetze/SGB%209%202018/219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