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 SGB 9 2018 — Verordnungsermächtigung</w:t>
      </w:r>
    </w:p>
    <w:p>
      <w:r>
        <w:rPr>
          <w:color w:val="555555"/>
          <w:sz w:val="18"/>
        </w:rPr>
        <w:t xml:space="preserve">Neuntes Buch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durch Rechtsverordnung mit Zustimmung des Bundesrates nähere Vorschriften über die Vorbereitung und Durchführung der Wahl der Schwerbehindertenvertretung und ihrer Stufenvertretungen zu erlassen.</w:t>
      </w:r>
    </w:p>
    <w:p>
      <w:r>
        <w:rPr>
          <w:color w:val="555555"/>
          <w:sz w:val="17"/>
        </w:rPr>
        <w:t xml:space="preserve">Zitiervorschlag: § 183 SGB 9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https://recht.nulegal.eu/gesetze/SGB%209%202018/183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