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SGB 8 — Datenübermittlung und -nutzung</w:t>
      </w:r>
    </w:p>
    <w:p>
      <w:r>
        <w:rPr>
          <w:color w:val="555555"/>
          <w:sz w:val="18"/>
        </w:rPr>
        <w:t xml:space="preserve">Sozialgesetzbuch (SGB) - Achtes Buch (VIII) - Kinder- und Jugendhilfe - (Artikel 1 des Gesetzes v. 26. Juni 1990, BGBl. I S. 1163)</w:t>
      </w:r>
    </w:p>
    <w:p>
      <w:r>
        <w:rPr>
          <w:color w:val="555555"/>
          <w:sz w:val="18"/>
        </w:rPr>
        <w:t xml:space="preserve">Stand: 29.04.2026 (konsolidierte Textfassung, kein amtliches Inkrafttretensdatum)</w:t>
      </w:r>
    </w:p>
    <w:p>
      <w:r>
        <w:t xml:space="preserve">(1) Sozialdaten dürfen zu dem Zweck übermittelt oder genutzt werden, zu dem sie erhoben worden sind.</w:t>
      </w:r>
    </w:p>
    <w:p>
      <w:r>
        <w:t xml:space="preserve">(2) Eine Übermittlung für die Erfüllung von Aufgaben nach § 69 des Zehnten Buches ist abweichend von Absatz 1 nur zulässig, soweit dadurch der Erfolg einer zu gewährenden Leistung nicht in Frage gestellt wird.</w:t>
      </w:r>
    </w:p>
    <w:p>
      <w:r>
        <w:t xml:space="preserve">(2a) Vor einer Übermittlung an eine Fachkraft, die nicht dem Verantwortlichen angehört, sind die Sozialdaten zu anonymisieren oder zu pseudonymisieren, soweit die Aufgabenerfüllung dies zulässt.</w:t>
      </w:r>
    </w:p>
    <w:p>
      <w:r>
        <w:t xml:space="preserve">(2b) Abweichend von Absatz 1 dürfen Sozialdaten übermittelt und genutzt werden, soweit dies für die Durchführung bestimmter wissenschaftlicher Vorhaben zur Erforschung möglicher politisch motivierter Adoptionsvermittlung in der DDR erforderlich ist, ohne dass es einer Anonymisierung oder Pseudonymisierung bedarf. Die personenbezogenen Daten sind zu anonymisieren, sobald dies nach dem Forschungszweck möglich ist. Vom Adoptionsverfahren betroffene Personen dürfen nicht kontaktiert werden.</w:t>
      </w:r>
    </w:p>
    <w:p>
      <w:r>
        <w:t xml:space="preserve">(2c) Abweichend von Absatz 1 dürfen Sozialdaten übermittelt und verarbeitet werden, soweit dies für die Durchführung einer bestimmten wissenschaftlichen Analyse nach § 79a Absatz 2 erforderlich ist. Personenbezogene Daten sind zu anonymisieren. Die Übermittlung und Verarbeitung erfolgt in pseudonymisierter Form, wenn anonymisierte Daten nicht gleich geeignet zur Aufgabenerfüllung sind und die Aufgabenerfüllung von erheblichem öffentlichem Interesse ist.</w:t>
      </w:r>
    </w:p>
    <w:p>
      <w:r>
        <w:t xml:space="preserve">(2d) Abweichend von Absatz 1 dürfen das Ergebnis der Altersfeststellung aus dem Verfahren nach § 42f sowie, soweit der Vertreter der betroffenen Person einwilligt, die auf Grundlage von § 42f Absatz 1 Satz 1 erlangten Erkenntnisse dem Bundesamt für Migration und Flüchtlinge auf Ersuchen für die Erfüllung von Aufgaben nach § 5 Absatz 1 des Asylgesetzes übermittelt werden.</w:t>
      </w:r>
    </w:p>
    <w:p>
      <w:r>
        <w:t xml:space="preserve">(3) Sozialdaten dürfen beim Träger der öffentlichen Jugendhilfe zum Zwecke der Planung im Sinne des § 80 gespeichert oder genutzt werden; sie sind unverzüglich zu anonymisieren.</w:t>
      </w:r>
    </w:p>
    <w:p>
      <w:r>
        <w:t xml:space="preserve">(4) Erhält ein Träger der öffentlichen Jugendhilfe nach Maßgabe des § 4 Absatz 3 des Gesetzes zur Kooperation und Information im Kinderschutz Informationen und Daten, soll er gegenüber der meldenden Person ausschließlich mitteilen, ob sich die von ihr mitgeteilten gewichtigen Anhaltspunkte für die Gefährdung des Wohls des Kindes oder Jugendlichen bestätigt haben und ob das Jugendamt zur Abwendung der Gefährdung tätig geworden ist und noch tätig ist.</w:t>
      </w:r>
    </w:p>
    <w:p>
      <w:r>
        <w:rPr>
          <w:color w:val="555555"/>
          <w:sz w:val="17"/>
        </w:rPr>
        <w:t xml:space="preserve">Zitiervorschlag: § 64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https://recht.nulegal.eu/gesetze/SGB%208/64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