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113 SGB 6 — Höhe der Rente</w:t>
      </w:r>
    </w:p>
    <w:p>
      <w:r>
        <w:rPr>
          <w:color w:val="555555"/>
          <w:sz w:val="18"/>
        </w:rPr>
        <w:t xml:space="preserve">Sozialgesetzbuch (SGB) Sechstes Buch (VI) - Gesetzliche Rentenversicherung - (Artikel 1 des Gesetzes v. 18. Dezember 1989, BGBl. I S. 2261, 1990 I S. 1337)</w:t>
      </w:r>
    </w:p>
    <w:p>
      <w:r>
        <w:rPr>
          <w:color w:val="555555"/>
          <w:sz w:val="18"/>
        </w:rPr>
        <w:t xml:space="preserve">Stand: 01.01.2021 (konsolidierte Textfassung, kein amtliches Inkrafttretensdatum)</w:t>
      </w:r>
    </w:p>
    <w:p>
      <w:r>
        <w:t xml:space="preserve">(1) Die persönlichen Entgeltpunkte von Berechtigten werden ermittelt aus</w:t>
      </w:r>
    </w:p>
    <w:p>
      <w:pPr>
        <w:ind w:left="420"/>
      </w:pPr>
      <w:r>
        <w:t xml:space="preserve">1. Entgeltpunkten für Bundesgebiets-Beitragszeiten,</w:t>
      </w:r>
    </w:p>
    <w:p>
      <w:pPr>
        <w:ind w:left="420"/>
      </w:pPr>
      <w:r>
        <w:t xml:space="preserve">2. dem Leistungszuschlag für Bundesgebiets-Beitragszeiten,</w:t>
      </w:r>
    </w:p>
    <w:p>
      <w:pPr>
        <w:ind w:left="420"/>
      </w:pPr>
      <w:r>
        <w:t xml:space="preserve">3. Zuschlägen an Entgeltpunkten aus einem durchgeführten Versorgungsausgleich oder Rentensplitting,</w:t>
      </w:r>
    </w:p>
    <w:p>
      <w:pPr>
        <w:ind w:left="420"/>
      </w:pPr>
      <w:r>
        <w:t xml:space="preserve">4. Abschlägen an Entgeltpunkten aus einem durchgeführten Versorgungsausgleich oder Rentensplitting, soweit sie auf Bundesgebiets-Beitragszeiten entfallen,</w:t>
      </w:r>
    </w:p>
    <w:p>
      <w:pPr>
        <w:ind w:left="420"/>
      </w:pPr>
      <w:r>
        <w:t xml:space="preserve">5. Zuschlägen aus Zahlung von Beiträgen bei vorzeitiger Inanspruchnahme einer Rente wegen Alters oder bei Abfindungen von Anwartschaften auf betriebliche Altersversorgung oder von Anrechten bei der Versorgungsausgleichskasse,</w:t>
      </w:r>
    </w:p>
    <w:p>
      <w:pPr>
        <w:ind w:left="420"/>
      </w:pPr>
      <w:r>
        <w:t xml:space="preserve">6. Zuschlägen an Entgeltpunkten für Arbeitsentgelt aus geringfügiger Beschäftigung,</w:t>
      </w:r>
    </w:p>
    <w:p>
      <w:pPr>
        <w:ind w:left="420"/>
      </w:pPr>
      <w:r>
        <w:t xml:space="preserve">7. zusätzlichen Entgeltpunkten für Arbeitsentgelt aus nach § 23b Abs. 2 Satz 1 bis 4 des Vierten Buches aufgelösten Wertguthaben,</w:t>
      </w:r>
    </w:p>
    <w:p>
      <w:pPr>
        <w:ind w:left="420"/>
      </w:pPr>
      <w:r>
        <w:t xml:space="preserve">8. Zuschlägen an Entgeltpunkten bei Witwenrenten und Witwerrenten,</w:t>
      </w:r>
    </w:p>
    <w:p>
      <w:pPr>
        <w:ind w:left="420"/>
      </w:pPr>
      <w:r>
        <w:t xml:space="preserve">9. Zuschlägen an Entgeltpunkten aus Beiträgen nach Beginn einer Rente wegen Alters,</w:t>
      </w:r>
    </w:p>
    <w:p>
      <w:pPr>
        <w:ind w:left="420"/>
      </w:pPr>
      <w:r>
        <w:t xml:space="preserve">10. Zuschlägen an Entgeltpunkten für Zeiten einer besonderen Auslandsverwendung,</w:t>
      </w:r>
    </w:p>
    <w:p>
      <w:pPr>
        <w:ind w:left="420"/>
      </w:pPr>
      <w:r>
        <w:t xml:space="preserve">11. Zuschlägen an Entgeltpunkten für nachversicherte Soldaten auf Zeit und</w:t>
      </w:r>
    </w:p>
    <w:p>
      <w:pPr>
        <w:ind w:left="420"/>
      </w:pPr>
      <w:r>
        <w:t xml:space="preserve">12. Zuschlägen an Entgeltpunkten für langjährige Versicherung.</w:t>
      </w:r>
    </w:p>
    <w:p>
      <w:r>
        <w:t xml:space="preserve">Bundesgebiets-Beitragszeiten sind Beitragszeiten, für die Beiträge nach Bundesrecht nach dem 8. Mai 1945 gezahlt worden sind, und die diesen im Fünften Kapitel gleichgestellten Beitragszeiten.</w:t>
      </w:r>
    </w:p>
    <w:p>
      <w:r>
        <w:t xml:space="preserve">(2) Der Zuschlag an persönlichen Entgeltpunkten bei Waisenrenten von Berechtigten wird allein aus Bundesgebiets-Beitragszeiten ermittelt.</w:t>
      </w:r>
    </w:p>
    <w:p>
      <w:r>
        <w:t xml:space="preserve">(3) (weggefallen)</w:t>
      </w:r>
    </w:p>
    <w:p>
      <w:r>
        <w:t xml:space="preserve">(4) (weggefallen)</w:t>
      </w:r>
    </w:p>
    <w:p>
      <w:r>
        <w:rPr>
          <w:color w:val="555555"/>
          <w:sz w:val="17"/>
        </w:rPr>
        <w:t xml:space="preserve">Zitiervorschlag: § 113 SGB 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https://recht.nulegal.eu/gesetze/SGB%206/113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