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416 SGB 5 — Übergangsregelung zur Versicherungspflicht bei praxisintegrierter Ausbildung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12.06.2021 (konsolidierte Textfassung, kein amtliches Inkrafttretensdatum)</w:t>
      </w:r>
    </w:p>
    <w:p>
      <w:r>
        <w:t xml:space="preserve">§ 5 Absatz 4a Satz 1 Nummer 3 findet grundsätzlich nur Anwendung auf Ausbildungen, die nach dem 30. Juni 2020 begonnen werden. Wurde die Ausbildung vor diesem Zeitpunkt begonnen und wurden</w:t>
      </w:r>
    </w:p>
    <w:p>
      <w:pPr>
        <w:ind w:left="420"/>
      </w:pPr>
      <w:r>
        <w:t xml:space="preserve">1. Beiträge gezahlt, gilt § 5 Absatz 4a Satz 1 Nummer 3 ab Beginn der Beitragszahlung,</w:t>
      </w:r>
    </w:p>
    <w:p>
      <w:pPr>
        <w:ind w:left="420"/>
      </w:pPr>
      <w:r>
        <w:t xml:space="preserve">2. keine Beiträge gezahlt, gilt § 5 Absatz 4a Satz 1 Nummer 3 ab dem Zeitpunkt, zu dem der Arbeitgeber mit Zustimmung der Teilnehmerin oder des Teilnehmers Beiträge zahlt.</w:t>
      </w:r>
    </w:p>
    <w:p>
      <w:r>
        <w:rPr>
          <w:color w:val="555555"/>
          <w:sz w:val="17"/>
        </w:rPr>
        <w:t xml:space="preserve">Zitiervorschlag: § 416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https://recht.nulegal.eu/gesetze/SGB%205/416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