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82a SGB 4 — Verwaltungsvermögen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13.01.2023 (konsolidierte Textfassung, kein amtliches Inkrafttretensdatum)</w:t>
      </w:r>
    </w:p>
    <w:p>
      <w:r>
        <w:t xml:space="preserve">Das Verwaltungsvermögen umfasst alle Vermögensgegenstände der Versicherungsträger nach Maßgabe der besonderen Vorschriften für die einzelnen Versicherungszweige, soweit sie für die Erfüllung ihrer Aufgaben erforderlich sind oder auf Grund rechtlicher Verpflichtung oder Ermächtigung angelegt werden und nicht den Betriebsmitteln oder der Rücklage zuzuordnen sind. Es umfasst insbesondere</w:t>
      </w:r>
    </w:p>
    <w:p>
      <w:pPr>
        <w:ind w:left="420"/>
      </w:pPr>
      <w:r>
        <w:t xml:space="preserve">1. alle Vermögensanlagen, die der Verwaltung des Versicherungsträgers zu dienen bestimmt sind, einschließlich der Mittel, die zur Anschaffung und Erneuerung dieser Vermögensteile bereitgehalten werden,</w:t>
      </w:r>
    </w:p>
    <w:p>
      <w:pPr>
        <w:ind w:left="420"/>
      </w:pPr>
      <w:r>
        <w:t xml:space="preserve">2. Einrichtungen, Beteiligungen an Einrichtungen, Regie- und Eigenbetriebe sowie Darlehensgewährungen und</w:t>
      </w:r>
    </w:p>
    <w:p>
      <w:pPr>
        <w:ind w:left="420"/>
      </w:pPr>
      <w:r>
        <w:t xml:space="preserve">3. die Mittel, die für künftig zu zahlende Versorgungsbezüge und Beihilfen der Bediensteten und ihrer Hinterbliebenen bereitgehalten werden.</w:t>
      </w:r>
    </w:p>
    <w:p>
      <w:r>
        <w:rPr>
          <w:color w:val="555555"/>
          <w:sz w:val="17"/>
        </w:rPr>
        <w:t xml:space="preserve">Zitiervorschlag: § 82a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https://recht.nulegal.eu/gesetze/SGB%204/82a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