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SGB 3 — Drohende Arbeitslosigkeit</w:t>
      </w:r>
    </w:p>
    <w:p>
      <w:r>
        <w:rPr>
          <w:color w:val="555555"/>
          <w:sz w:val="18"/>
        </w:rPr>
        <w:t xml:space="preserve">Sozialgesetzbuch (SGB) Drittes Buch (III) - Arbeitsförderung - (Artikel 1 des Gesetzes vom 24. März 1997, BGBl. I S. 594)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Von Arbeitslosigkeit bedroht sind Personen, die</w:t>
      </w:r>
    </w:p>
    <w:p>
      <w:pPr>
        <w:ind w:left="420"/>
      </w:pPr>
      <w:r>
        <w:t xml:space="preserve">1. versicherungspflichtig beschäftigt sind,</w:t>
      </w:r>
    </w:p>
    <w:p>
      <w:pPr>
        <w:ind w:left="420"/>
      </w:pPr>
      <w:r>
        <w:t xml:space="preserve">2. alsbald mit der Beendigung der Beschäftigung rechnen müssen und</w:t>
      </w:r>
    </w:p>
    <w:p>
      <w:pPr>
        <w:ind w:left="420"/>
      </w:pPr>
      <w:r>
        <w:t xml:space="preserve">3. voraussichtlich nach Beendigung der Beschäftigung arbeitslos werden.</w:t>
      </w:r>
    </w:p>
    <w:p>
      <w:r>
        <w:rPr>
          <w:color w:val="555555"/>
          <w:sz w:val="17"/>
        </w:rPr>
        <w:t xml:space="preserve">Zitiervorschlag: § 17 SGB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https://recht.nulegal.eu/gesetze/SGB%203/17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