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SGB 2 — Träger der Grundsicherung für Arbeitsuchende</w:t>
      </w:r>
    </w:p>
    <w:p>
      <w:r>
        <w:rPr>
          <w:color w:val="555555"/>
          <w:sz w:val="18"/>
        </w:rPr>
        <w:t xml:space="preserve">Sozialgesetzbuch (SGB) Zweites Buch (II) - Grundsicherung für Arbeitsuchende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Träger der Leistungen nach diesem Buch sind:</w:t>
      </w:r>
    </w:p>
    <w:p>
      <w:pPr>
        <w:ind w:left="420"/>
      </w:pPr>
      <w:r>
        <w:t xml:space="preserve">1. die Bundesagentur für Arbeit (Bundesagentur), soweit Nummer 2 nichts Anderes bestimmt,</w:t>
      </w:r>
    </w:p>
    <w:p>
      <w:pPr>
        <w:ind w:left="420"/>
      </w:pPr>
      <w:r>
        <w:t xml:space="preserve">2. die kreisfreien Städte und Kreise für die Leistungen nach § 16a, für das Grundsicherungsgeld nach § 19 Absatz 1 Satz 1 und 2 und die Leistungen nach § 27 Absatz 3, soweit diese Leistungen für den Bedarf für Unterkunft und Heizung geleistet werden, für die Leistungen nach § 24 Absatz 3 Satz 1 Nummer 1 und 2 sowie für die Leistungen nach § 28, soweit durch Landesrecht nicht andere Träger bestimmt sind (kommunale Träger).</w:t>
      </w:r>
    </w:p>
    <w:p>
      <w:r>
        <w:t xml:space="preserve">Zu ihrer Unterstützung können sie Dritte mit der Wahrnehmung von Aufgaben beauftragen; sie sollen einen Außendienst zur Bekämpfung von Leistungsmissbrauch einrichten.</w:t>
      </w:r>
    </w:p>
    <w:p>
      <w:r>
        <w:t xml:space="preserve">(2) Die Länder können bestimmen, dass und inwieweit die Kreise ihnen zugehörige Gemeinden oder Gemeindeverbände zur Durchführung der in Absatz 1 Satz 1 Nummer 2 genannten Aufgaben nach diesem Gesetz heranziehen und ihnen dabei Weisungen erteilen können; in diesen Fällen erlassen die Kreise den Widerspruchsbescheid nach dem Sozialgerichtsgesetz. § 44b Absatz 1 Satz 3 bleibt unberührt. Die Sätze 1 und 2 gelten auch in den Fällen des § 6a mit der Maßgabe, dass eine Heranziehung auch für die Aufgaben nach § 6b Absatz 1 Satz 1 erfolgen kann.</w:t>
      </w:r>
    </w:p>
    <w:p>
      <w:r>
        <w:t xml:space="preserve">(3) Die Länder Berlin, Bremen und Hamburg werden ermächtigt, die Vorschriften dieses Gesetzes über die Zuständigkeit von Behörden für die Grundsicherung für Arbeitsuchende dem besonderen Verwaltungsaufbau ihrer Länder anzupassen.</w:t>
      </w:r>
    </w:p>
    <w:p>
      <w:r>
        <w:rPr>
          <w:color w:val="555555"/>
          <w:sz w:val="17"/>
        </w:rPr>
        <w:t xml:space="preserve">Zitiervorschlag: § 6 SGB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https://recht.nulegal.eu/gesetze/SGB%202/6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