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SGB 14 — Zusammentreffen von Teilhabeleistungen mit Pflegeleistungen in Einrichtungen oder Räumlichkeiten im Sinne des § 43a des Elften Buches in Verbindung mit § 71 Absatz 4 des Elften Buches</w:t>
      </w:r>
    </w:p>
    <w:p>
      <w:r>
        <w:rPr>
          <w:color w:val="555555"/>
          <w:sz w:val="18"/>
        </w:rPr>
        <w:t xml:space="preserve">Vierzehntes Buch Sozialgesetzbuch</w:t>
      </w:r>
    </w:p>
    <w:p>
      <w:r>
        <w:rPr>
          <w:color w:val="555555"/>
          <w:sz w:val="18"/>
        </w:rPr>
        <w:t xml:space="preserve">Stand: 01.01.2024 (konsolidierte Textfassung, kein amtliches Inkrafttretensdatum)</w:t>
      </w:r>
    </w:p>
    <w:p>
      <w:r>
        <w:t xml:space="preserve">Werden Leistungen zur Teilhabe nach § 62 Satz 1 Nummer 1 bis 3 in Einrichtungen oder Räumlichkeiten im Sinne des § 43a des Elften Buches in Verbindung mit § 71 Absatz 4 des Elften Buches erbracht, so umfasst die Leistung auch die Pflegeleistung in diesen Einrichtungen oder Räumlichkeiten. Satz 1 gilt auch für nicht schädigungsbedingte Pflegebedarfe. In den Fällen der Sätze 1 und 2 gilt § 75 Absatz 3. Stellt der Leistungserbringer fest, dass Berechtigte so pflegebedürftig sind, dass die Pflege in diesen Einrichtungen oder Räumlichkeiten nicht sichergestellt werden kann, vereinbaren der Träger der Sozialen Entschädigung und die zuständige Pflegekasse mit dem Leistungserbringer, dass die Leistung bei einem anderen Leistungserbringer erbracht wird. Dabei ist den berechtigten Wünschen der Berechtigten Rechnung zu tragen.</w:t>
      </w:r>
    </w:p>
    <w:p>
      <w:r>
        <w:rPr>
          <w:color w:val="555555"/>
          <w:sz w:val="17"/>
        </w:rPr>
        <w:t xml:space="preserve">Zitiervorschlag: § 67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