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SGB 14 — Anspruch auf Leistungen für Angehörige, Hinterbliebene und Nahestehende</w:t>
      </w:r>
    </w:p>
    <w:p>
      <w:r>
        <w:rPr>
          <w:color w:val="555555"/>
          <w:sz w:val="18"/>
        </w:rPr>
        <w:t xml:space="preserve">Vierzehntes Buch Sozialgesetzbuch</w:t>
      </w:r>
    </w:p>
    <w:p>
      <w:r>
        <w:rPr>
          <w:color w:val="555555"/>
          <w:sz w:val="18"/>
        </w:rPr>
        <w:t xml:space="preserve">Stand: 01.01.2024 (konsolidierte Textfassung, kein amtliches Inkrafttretensdatum)</w:t>
      </w:r>
    </w:p>
    <w:p>
      <w:r>
        <w:t xml:space="preserve">(1) Angehörige, Hinterbliebene und Nahestehende erhalten Schnelle Hilfen nach Maßgabe der Vorschriften des Kapitels 4 sowie besondere psychotherapeutische Leistungen nach § 43 Absatz 2 Nummer 1 in Verbindung mit § 43 Absatz 4.</w:t>
      </w:r>
    </w:p>
    <w:p>
      <w:r>
        <w:t xml:space="preserve">(2) Hinterbliebene erhalten darüber hinaus Leistungen zur Teilhabe am Arbeitsleben nach § 63 Absatz 3, Entschädigungszahlungen an Hinterbliebene nach Kapitel 9 Abschnitt 2, Leistungen zum Lebensunterhalt nach § 93 Absatz 1 Satz 2 und die Leistung zur Förderung einer Ausbildung nach § 94.</w:t>
      </w:r>
    </w:p>
    <w:p>
      <w:r>
        <w:rPr>
          <w:color w:val="555555"/>
          <w:sz w:val="17"/>
        </w:rPr>
        <w:t xml:space="preserve">Zitiervorschlag: § 6 SGB 14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https://recht.nulegal.eu/gesetze/SGB%2014/6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