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SGB 14 — Erleichtertes Verfahren bei Leistungen der Schnellen Hilfen</w:t>
      </w:r>
    </w:p>
    <w:p>
      <w:r>
        <w:rPr>
          <w:color w:val="555555"/>
          <w:sz w:val="18"/>
        </w:rPr>
        <w:t xml:space="preserve">Vierzehntes Buch Sozialgesetzbuch</w:t>
      </w:r>
    </w:p>
    <w:p>
      <w:r>
        <w:rPr>
          <w:color w:val="555555"/>
          <w:sz w:val="18"/>
        </w:rPr>
        <w:t xml:space="preserve">Stand: 01.01.2021 (konsolidierte Textfassung, kein amtliches Inkrafttretensdatum)</w:t>
      </w:r>
    </w:p>
    <w:p>
      <w:r>
        <w:t xml:space="preserve">(1) Leistungen der Schnellen Hilfen werden in der Regel im Erleichterten Verfahren erbracht.</w:t>
      </w:r>
    </w:p>
    <w:p>
      <w:r>
        <w:t xml:space="preserve">(2) Im Erleichterten Verfahren genügt es, wenn eine summarische Prüfung ergibt, dass die antragstellende Person nach dem Recht der Sozialen Entschädigung anspruchsberechtigt sein kann. Dabei ist der im Antrag dargelegte Sachverhalt als wahr zu unterstellen, wenn nicht dessen Unrichtigkeit offensichtlich ist.</w:t>
      </w:r>
    </w:p>
    <w:p>
      <w:r>
        <w:t xml:space="preserve">(3) Im Erleichterten Verfahren wird weder eine Feststellung über die Richtigkeit oder Unrichtigkeit des von der antragstellenden Person vorgetragenen Sachverhaltes noch über das Bestehen oder Nichtbestehen weiterer, über die Schnellen Hilfen hinausgehende Ansprüche getroffen.</w:t>
      </w:r>
    </w:p>
    <w:p>
      <w:r>
        <w:rPr>
          <w:color w:val="555555"/>
          <w:sz w:val="17"/>
        </w:rPr>
        <w:t xml:space="preserve">Zitiervorschlag: § 115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