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SGB 12 — Leistungsberechtigte</w:t>
      </w:r>
    </w:p>
    <w:p>
      <w:r>
        <w:rPr>
          <w:color w:val="555555"/>
          <w:sz w:val="18"/>
        </w:rPr>
        <w:t xml:space="preserve">Sozialgesetzbuch (SGB) Zwölftes Buch (XII) - Sozialhilfe - (Artikel 1 des Gesetzes vom 27. Dezember 2003, BGBl. I S. 3022)</w:t>
      </w:r>
    </w:p>
    <w:p>
      <w:r>
        <w:rPr>
          <w:color w:val="555555"/>
          <w:sz w:val="18"/>
        </w:rPr>
        <w:t xml:space="preserve">Stand: 10.01.2020 (konsolidierte Textfassung, kein amtliches Inkrafttretensdatum)</w:t>
      </w:r>
    </w:p>
    <w:p>
      <w:r>
        <w:t xml:space="preserve">Personen, bei denen besondere Lebensverhältnisse mit sozialen Schwierigkeiten verbunden sind, sind Leistungen zur Überwindung dieser Schwierigkeiten zu erbringen, wenn sie aus eigener Kraft hierzu nicht fähig sind. Soweit der Bedarf durch Leistungen nach anderen Vorschriften dieses Buches oder des Achten und Neunten Buches gedeckt wird, gehen diese der Leistung nach Satz 1 vor.</w:t>
      </w:r>
    </w:p>
    <w:p>
      <w:r>
        <w:rPr>
          <w:color w:val="555555"/>
          <w:sz w:val="17"/>
        </w:rPr>
        <w:t xml:space="preserve">Zitiervorschlag: § 67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