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64b SGB 12 — Häusliche Pflegehilfe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Pflegebedürftige der Pflegegrade 2, 3, 4 oder 5 haben Anspruch auf körperbezogene Pflegemaßnahmen und pflegerische Betreuungsmaßnahmen sowie auf Hilfen bei der Haushaltsführung als Pflegesachleistung (häusliche Pflegehilfe), soweit die häusliche Pflege nach § 64 nicht sichergestellt werden kann. Der Anspruch auf häusliche Pflegehilfe umfasst auch die pflegefachliche Anleitung von Pflegebedürftigen und Pflegepersonen. Mehrere Pflegebedürftige der Pflegegrade 2, 3, 4 oder 5 können die häusliche Pflege gemeinsam in Anspruch nehmen. Häusliche Pflegehilfe kann auch Betreuungs- und Entlastungsleistungen durch Unterstützungsangebote im Sinne des § 45a des Elften Buches umfassen; § 64i bleibt unberührt.</w:t>
      </w:r>
    </w:p>
    <w:p>
      <w:r>
        <w:t xml:space="preserve">(2) Pflegerische Betreuungsmaßnahmen umfassen Unterstützungsleistungen zur Bewältigung und Gestaltung des alltäglichen Lebens im häuslichen Umfeld, insbesondere</w:t>
      </w:r>
    </w:p>
    <w:p>
      <w:pPr>
        <w:ind w:left="420"/>
      </w:pPr>
      <w:r>
        <w:t xml:space="preserve">1. bei der Bewältigung psychosozialer Problemlagen oder von Gefährdungen,</w:t>
      </w:r>
    </w:p>
    <w:p>
      <w:pPr>
        <w:ind w:left="420"/>
      </w:pPr>
      <w:r>
        <w:t xml:space="preserve">2. bei der Orientierung, bei der Tagesstrukturierung, bei der Kommunikation, bei der Aufrechterhaltung sozialer Kontakte und bei bedürfnisgerechten Beschäftigungen im Alltag sowie</w:t>
      </w:r>
    </w:p>
    <w:p>
      <w:pPr>
        <w:ind w:left="420"/>
      </w:pPr>
      <w:r>
        <w:t xml:space="preserve">3. durch Maßnahmen zur kognitiven Aktivierung.</w:t>
      </w:r>
    </w:p>
    <w:p>
      <w:r>
        <w:rPr>
          <w:color w:val="555555"/>
          <w:sz w:val="17"/>
        </w:rPr>
        <w:t xml:space="preserve">Zitiervorschlag: § 64b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https://recht.nulegal.eu/gesetze/SGB%2012/64b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