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139 SGB 12 — Übergangsregelung für Bedarfe für Unterkunft und Heizung ab dem Jahr 2020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Für Leistungsberechtigte,</w:t>
      </w:r>
    </w:p>
    <w:p>
      <w:pPr>
        <w:ind w:left="420"/>
      </w:pPr>
      <w:r>
        <w:t xml:space="preserve">1. die am 31. Dezember 2019 nach dem Dritten oder Vierten Kapitel und zugleich nach dem Sechsten Kapitel leistungsberechtigt sind und</w:t>
      </w:r>
    </w:p>
    <w:p>
      <w:pPr>
        <w:ind w:left="420"/>
      </w:pPr>
      <w:r>
        <w:t xml:space="preserve">2. die am 31. Dezember 2019 in einer Unterkunft leben, für die Bedarfe für Unterkunft und Heizung nach § 35 anerkannt werden,</w:t>
      </w:r>
    </w:p>
    <w:p>
      <w:r>
        <w:t xml:space="preserve">sind, wenn</w:t>
      </w:r>
    </w:p>
    <w:p>
      <w:pPr>
        <w:ind w:left="420"/>
      </w:pPr>
      <w:r>
        <w:t xml:space="preserve">3. sie am 1. Januar 2020 leistungsberechtigt nach dem Dritten oder Vierten Kapitel sind und zugleich Leistungen nach Teil 2 des Neunten Buches beziehen und</w:t>
      </w:r>
    </w:p>
    <w:p>
      <w:pPr>
        <w:ind w:left="420"/>
      </w:pPr>
      <w:r>
        <w:t xml:space="preserve">4. die Unterkunft nach Nummer 2 am 1. Januar 2020 als persönlicher Wohnraum und zusätzliche Räumlichkeiten nach § 42a Absatz 2 Satz 1 Nummer 2 gilt,</w:t>
      </w:r>
    </w:p>
    <w:p>
      <w:r>
        <w:t xml:space="preserve">für diese Unterkunft die Bedarfe für Unterkunft und Heizung nach § 42a Absatz 2 Satz 1 Nummer 1 und Satz 2 zu berücksichtigen.</w:t>
      </w:r>
    </w:p>
    <w:p>
      <w:r>
        <w:t xml:space="preserve">(2) Leistungsberechtigten,</w:t>
      </w:r>
    </w:p>
    <w:p>
      <w:pPr>
        <w:ind w:left="420"/>
      </w:pPr>
      <w:r>
        <w:t xml:space="preserve">1. die am 31. Dezember 2019 nach dem Dritten oder Vierten Kapitel und zugleich nach dem Sechsten Kapitel leistungsberechtigt sind und</w:t>
      </w:r>
    </w:p>
    <w:p>
      <w:pPr>
        <w:ind w:left="420"/>
      </w:pPr>
      <w:r>
        <w:t xml:space="preserve">2. denen am 31. Dezember 2019 Bedarfe für Unterkunft und Heizung nach § 27b Absatz 1 Satz 2 in Verbindung mit § 42 Nummer 4 Buchstabe b anzuerkennen sind,</w:t>
      </w:r>
    </w:p>
    <w:p>
      <w:r>
        <w:t xml:space="preserve">sind, wenn sie am 1. Januar 2020 leistungsberechtigt nach dem Dritten oder Vierten Kapitel sind und zugleich Leistungen nach Teil 2 des Neunten Buches beziehen, für diese Unterkunft ab dem 1. Januar 2020 Bedarfe für Unterkunft und Heizung nach § 42a Absatz 2 Satz 1 Nummer 2 und Satz 3 anzuerkennen, solange sich keine Veränderung in der Unterbringung ergibt, durch die diese die Voraussetzungen einer Wohnung nach § 42a Absatz 2 Satz 1 Nummer 1 und Satz 2 erfüllt.</w:t>
      </w:r>
    </w:p>
    <w:p>
      <w:r>
        <w:rPr>
          <w:color w:val="555555"/>
          <w:sz w:val="17"/>
        </w:rPr>
        <w:t xml:space="preserve">Zitiervorschlag: § 139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139 SGB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