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SGB 12 — Bundesstatistik für das Dritte und Fünfte bis Neunte Kapitel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Zur Beurteilung der Auswirkungen des Dritten und Fünften bis Neunten Kapitels und zu deren Fortentwicklung werden Erhebungen über</w:t>
      </w:r>
    </w:p>
    <w:p>
      <w:pPr>
        <w:ind w:left="420"/>
      </w:pPr>
      <w:r>
        <w:t xml:space="preserve">1. die Leistungsberechtigten, denen</w:t>
      </w:r>
    </w:p>
    <w:p>
      <w:pPr>
        <w:ind w:left="780"/>
      </w:pPr>
      <w:r>
        <w:t xml:space="preserve">a) Hilfe zum Lebensunterhalt nach dem Dritten Kapitel (§§ 27 bis 40),</w:t>
      </w:r>
    </w:p>
    <w:p>
      <w:pPr>
        <w:ind w:left="780"/>
      </w:pPr>
      <w:r>
        <w:t xml:space="preserve">b) Hilfen zur Gesundheit nach dem Fünften Kapitel (§§ 47 bis 52),</w:t>
      </w:r>
    </w:p>
    <w:p>
      <w:pPr>
        <w:ind w:left="780"/>
      </w:pPr>
      <w:r>
        <w:t xml:space="preserve">c) (weggefallen)</w:t>
      </w:r>
    </w:p>
    <w:p>
      <w:pPr>
        <w:ind w:left="780"/>
      </w:pPr>
      <w:r>
        <w:t xml:space="preserve">d) Hilfe zur Pflege nach dem Siebten Kapitel (§§ 61 bis 66),</w:t>
      </w:r>
    </w:p>
    <w:p>
      <w:pPr>
        <w:ind w:left="780"/>
      </w:pPr>
      <w:r>
        <w:t xml:space="preserve">e) Hilfe zur Überwindung besonderer sozialer Schwierigkeiten nach dem Achten Kapitel (§§ 67 bis 69) und</w:t>
      </w:r>
    </w:p>
    <w:p>
      <w:pPr>
        <w:ind w:left="780"/>
      </w:pPr>
      <w:r>
        <w:t xml:space="preserve">f) Hilfe in anderen Lebenslagen nach dem Neunten Kapitel (§§ 70 bis 74)</w:t>
      </w:r>
    </w:p>
    <w:p>
      <w:pPr>
        <w:ind w:left="420"/>
      </w:pPr>
      <w:r>
        <w:t xml:space="preserve">geleistet wird,</w:t>
      </w:r>
    </w:p>
    <w:p>
      <w:pPr>
        <w:ind w:left="420"/>
      </w:pPr>
      <w:r>
        <w:t xml:space="preserve">2. die Einnahmen und Ausgaben der Träger der Sozialhilfe nach dem Dritten und Fünften bis Neunten Kapitel</w:t>
      </w:r>
    </w:p>
    <w:p>
      <w:r>
        <w:t xml:space="preserve">als Bundesstatistik durchgeführt.</w:t>
      </w:r>
    </w:p>
    <w:p>
      <w:r>
        <w:rPr>
          <w:color w:val="555555"/>
          <w:sz w:val="17"/>
        </w:rPr>
        <w:t xml:space="preserve">Zitiervorschlag: § 121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