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110 SGB 12 — Umfang der Kostenerstattung</w:t>
      </w:r>
    </w:p>
    <w:p>
      <w:r>
        <w:rPr>
          <w:color w:val="555555"/>
          <w:sz w:val="18"/>
        </w:rPr>
        <w:t xml:space="preserve">Sozialgesetzbuch (SGB) Zwölftes Buch (XII) - Sozialhilfe - (Artikel 1 des Gesetzes vom 27. Dezember 2003, BGBl. I S. 3022)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aufgewendeten Kosten sind zu erstatten, soweit die Leistung diesem Buch entspricht. Dabei gelten die am Aufenthaltsort der Leistungsberechtigten zur Zeit der Leistungserbringung bestehenden Grundsätze für die Leistung von Sozialhilfe.</w:t>
      </w:r>
    </w:p>
    <w:p>
      <w:r>
        <w:t xml:space="preserve">(2) Kosten unter 2 560 Euro, bezogen auf einen Zeitraum der Leistungserbringung von bis zu zwölf Monaten, sind außer in den Fällen einer vorläufigen Leistungserbringung nach § 98 Abs. 2 Satz 3 nicht zu erstatten. Die Begrenzung auf 2 560 Euro gilt, wenn die Kosten für die Mitglieder eines Haushalts im Sinne von § 27 Absatz 2 Satz 2 und 3 zu erstatten sind, abweichend von Satz 1 für die Mitglieder des Haushalts zusammen.</w:t>
      </w:r>
    </w:p>
    <w:p>
      <w:r>
        <w:rPr>
          <w:color w:val="555555"/>
          <w:sz w:val="17"/>
        </w:rPr>
        <w:t xml:space="preserve">Zitiervorschlag: § 110 SGB 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https://recht.nulegal.eu/gesetze/SGB%2012/110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