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 SGB 11 — (weggefallen)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80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