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SGB 11 — Häusliche Pflege durch Einzelpersonen</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Zur Sicherstellung der körperbezogenen Pflege, der pflegerischen Betreuung sowie der Haushaltsführung im Sinne des § 36 soll die Pflegekasse Verträge mit einzelnen geeigneten Pflegekräften schließen, um dem Pflegebedürftigen zu helfen, ein möglichst selbständiges und selbstbestimmtes Leben zu führen oder dem besonderen Wunsch des Pflegebedürftigen zur Gestaltung der Hilfe zu entsprechen; Verträge mit Verwandten oder Verschwägerten des Pflegebedürftigen bis zum dritten Grad sowie mit Personen, die mit dem Pflegebedürftigen in häuslicher Gemeinschaft leben, sind unzulässig. In dem Vertrag sind Inhalt, Umfang, Qualität, Qualitätssicherung, Vergütung sowie Prüfung der Qualität und Wirtschaftlichkeit der vereinbarten Leistungen zu regeln; § 112 ist entsprechend anzuwenden. Die Vergütungen sind für Leistungen der häuslichen Pflegehilfe nach § 36 Absatz 1 zu vereinbaren. In dem Vertrag ist weiter zu regeln, dass die Pflegekräfte mit dem Pflegebedürftigen, dem sie Leistungen der häuslichen Pflegehilfe erbringen, kein Beschäftigungsverhältnis eingehen dürfen. Soweit davon abweichend Verträge geschlossen sind, sind sie zu kündigen. Die Sätze 4 und 5 gelten nicht, wenn</w:t>
      </w:r>
    </w:p>
    <w:p>
      <w:pPr>
        <w:ind w:left="420"/>
      </w:pPr>
      <w:r>
        <w:t xml:space="preserve">1. das Beschäftigungsverhältnis vor dem 1. Mai 1996 bestanden hat und</w:t>
      </w:r>
    </w:p>
    <w:p>
      <w:pPr>
        <w:ind w:left="420"/>
      </w:pPr>
      <w:r>
        <w:t xml:space="preserve">2. die vor dem 1. Mai 1996 erbrachten Pflegeleistungen von der zuständigen Pflegekasse aufgrund eines von ihr mit der Pflegekraft abgeschlossenen Vertrages vergütet worden sind.</w:t>
      </w:r>
    </w:p>
    <w:p>
      <w:r>
        <w:t xml:space="preserve">In den Pflegeverträgen zwischen den Pflegebedürftigen und den Pflegekräften sind mindestens Art, Inhalt und Umfang der Leistungen einschließlich der dafür mit den Kostenträgern vereinbarten Vergütungen zu beschreiben. § 120 Absatz 1 Satz 2 gilt entsprechend.</w:t>
      </w:r>
    </w:p>
    <w:p>
      <w:r>
        <w:t xml:space="preserve">(2) Die Pflegekassen können bei Bedarf einzelne Pflegekräfte zur Sicherstellung der körperbezogenen Pflege, der pflegerischen Betreuung sowie der Haushaltsführung im Sinne des § 36 anstellen, für die hinsichtlich der Wirtschaftlichkeit und Qualität ihrer Leistungen die gleichen Anforderungen wie für die zugelassenen Pflegedienste nach diesem Buch gelten.</w:t>
      </w:r>
    </w:p>
    <w:p>
      <w:r>
        <w:rPr>
          <w:color w:val="555555"/>
          <w:sz w:val="17"/>
        </w:rPr>
        <w:t xml:space="preserve">Zitiervorschlag: § 77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