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SGB 11 — Sicherstellungsauftrag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Pflegekassen haben im Rahmen ihrer Leistungsverpflichtung eine bedarfsgerechte und gleichmäßige, dem allgemein anerkannten Stand medizinisch-pflegerischer Erkenntnisse entsprechende pflegerische Versorgung der Versicherten zu gewährleisten (Sicherstellungsauftrag). Sie schließen hierzu Versorgungsverträge sowie Vergütungsvereinbarungen mit den Trägern von Pflegeeinrichtungen (§ 71) und sonstigen Leistungserbringern. Dabei sind die Vielfalt, die Unabhängigkeit und Selbständigkeit sowie das Selbstverständnis der Träger von Pflegeeinrichtungen in Zielsetzung und Durchführung ihrer Aufgaben zu achten.</w:t>
      </w:r>
    </w:p>
    <w:p>
      <w:r>
        <w:t xml:space="preserve">(2) Bei ihren Aufgaben nach Absatz 1 Satz 1 und 2 haben die Pflegekassen insbesondere Erkenntnisse aus ihrer Evaluation der regionalen Versorgungssituation, aus den Empfehlungen der Ausschüsse nach § 8a Absatz 1 und, soweit diese in den Ländern bestehen, der Ausschüsse nach § 8a Absatz 2 und 3 sowie Erkenntnisse aus Anzeigen von Pflegeeinrichtungen nach § 73a Absatz 1 zu berücksichtigen. Ist es zur Gewährleistung des Sicherstellungsauftrags erforderlich, haben die Pflegekassen Verträge mit Einzelpflegepersonen gemäß § 77 Absatz 1 abzuschließen oder diese gemäß § 77 Absatz 2 selbst anzustellen.</w:t>
      </w:r>
    </w:p>
    <w:p>
      <w:r>
        <w:rPr>
          <w:color w:val="555555"/>
          <w:sz w:val="17"/>
        </w:rPr>
        <w:t xml:space="preserve">Zitiervorschlag: § 69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