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45h SGB 11 — Leistungen in gemeinschaftlichen Wohnformen mit Verträgen zur pflegerischen Versorgung gemäß § 92c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13.01.2026 (konsolidierte Textfassung, kein amtliches Inkrafttretensdatum)</w:t>
      </w:r>
    </w:p>
    <w:p>
      <w:r>
        <w:t xml:space="preserve">(1) Pflegebedürftige in gemeinschaftlichen Wohnformen mit Verträgen zur pflegerischen Versorgung gemäß § 92c erhalten einen pauschalen Zuschuss in Höhe von 450 Euro je Kalendermonat zur Sicherstellung einer selbstbestimmten Pflege.</w:t>
      </w:r>
    </w:p>
    <w:p>
      <w:r>
        <w:t xml:space="preserve">(2) Pflegebedürftige der Pflegegrade 2 bis 5 haben zudem je Kalendermonat Anspruch auf körperbezogene Pflegemaßnahmen, pflegerische Betreuungsmaßnahmen und Hilfen bei der Haushaltsführung als Sachleistung gemäß § 36. Wenn der Sachleistungsanspruch nur teilweise in Anspruch genommen wird, besteht Anspruch auf anteiliges Pflegegeld gemäß § 38 Satz 1 und 2 in Verbindung mit § 37.</w:t>
      </w:r>
    </w:p>
    <w:p>
      <w:r>
        <w:t xml:space="preserve">(3) Neben den Ansprüchen nach den Absätzen 1 und 2 können Leistungen gemäß den §§ 7a, 39a, 40 Absatz 1 und 2 sowie den §§ 40a, 40b, 44a und 45 in Anspruch genommen werden. Bei Pflegebedürftigen der Pflegegrade 2 bis 5 besteht auch Anspruch auf Leistungen gemäß § 44 sowie auf Kurzzeitpflege gemäß § 42 Absatz 1 Satz 2 Nummer 1 bis zur Höhe des Leistungsbetrags nach § 42 Absatz 2 Satz 2.</w:t>
      </w:r>
    </w:p>
    <w:p>
      <w:r>
        <w:t xml:space="preserve">(4) Die Absätze 1 bis 3 gelten nicht in Einrichtungen oder Räumlichkeiten im Sinne des § 71 Absatz 4.</w:t>
      </w:r>
    </w:p>
    <w:p>
      <w:r>
        <w:rPr>
          <w:color w:val="555555"/>
          <w:sz w:val="17"/>
        </w:rPr>
        <w:t xml:space="preserve">Zitiervorschlag: § 45h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https://recht.nulegal.eu/gesetze/SGB%2011/45h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