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18e SGB 11 — Weiterentwicklung des Verfahrens zur Pflegebegutachtung durch Modellvorhaben, Studien und wissenschaftliche Expertisen</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Der Medizinische Dienst Bund und die Medizinischen Dienste können Modellvorhaben, Studien und wissenschaftliche Expertisen zur Weiterentwicklung der den Medizinischen Diensten nach den §§ 18 bis 18b zugewiesenen Aufgaben durchführen. Für die Durchführung ist eine Vereinbarung mit den Pflegekassen oder dem Spitzenverband Bund der Pflegekassen für seine Mitgliedskassen erforderlich.</w:t>
      </w:r>
    </w:p>
    <w:p>
      <w:r>
        <w:t xml:space="preserve">(2) Ziel, Dauer, Inhalt und Durchführung eines Modellvorhabens, einer Studie oder einer wissenschaftlichen Expertise sind im Einvernehmen mit dem Bundesministerium für Gesundheit zu bestimmen.</w:t>
      </w:r>
    </w:p>
    <w:p>
      <w:r>
        <w:t xml:space="preserve">(3) Für die Beauftragung und Durchführung der Modellvorhaben, der Studien und der wissenschaftlichen Expertisen kann der Medizinische Dienst Bund aus Mitteln des Ausgleichsfonds der Pflegeversicherung bis zu 500 000 Euro im Kalenderjahr nutzen. Das Nähere über das Verfahren zur Auszahlung der aus dem Ausgleichsfonds zu finanzierenden Fördermittel regeln der Medizinische Dienst Bund und das Bundesamt für Soziale Sicherung durch Vereinbarung.</w:t>
      </w:r>
    </w:p>
    <w:p>
      <w:r>
        <w:t xml:space="preserve">(4) Bei der Durchführung der Modellvorhaben kann im Einzelfall von der Regelung des § 18a und insoweit von den Richtlinien nach § 53d Absatz 3 Satz 1 Nummer 1 abgewichen werden. Pflegebedürftige dürfen dadurch jedoch nicht benachteiligt werden.</w:t>
      </w:r>
    </w:p>
    <w:p>
      <w:r>
        <w:t xml:space="preserve">(5) Für jedes Modellvorhaben ist eine wissenschaftliche Begleitung und Auswertung vorzusehen. Personenbezogene Daten dürfen im Rahmen der Modellvorhaben nur verarbeitet werden, wenn die betroffene Person eingewilligt hat.</w:t>
      </w:r>
    </w:p>
    <w:p>
      <w:r>
        <w:t xml:space="preserve">(6) Der Medizinische Dienst Bund beauftragt bis zum 30. Juni 2026 fachlich unabhängige wissenschaftliche Einrichtungen oder fachlich unabhängige Sachverständige mit der Durchführung eines Modellvorhabens nach den Absätzen 1 bis 5. In dem Modellvorhaben ist zu prüfen,</w:t>
      </w:r>
    </w:p>
    <w:p>
      <w:pPr>
        <w:ind w:left="420"/>
      </w:pPr>
      <w:r>
        <w:t xml:space="preserve">1. unter welchen Voraussetzungen und in welchem Umfang Pflegefachpersonen, die Leistungen nach diesem oder nach dem Fünften Buch erbringen, mit der Übernahme von Aufgaben im Rahmen des Begutachtungsverfahrens nach den §§ 18, 18a, 18b und 142a hinsichtlich der von ihnen versorgten Personen beauftragt werden können,</w:t>
      </w:r>
    </w:p>
    <w:p>
      <w:pPr>
        <w:ind w:left="420"/>
      </w:pPr>
      <w:r>
        <w:t xml:space="preserve">2. ob und inwieweit sich die Feststellungen und Empfehlungen der in der Versorgung tätigen Pflegefachpersonen von den gutachterlichen Feststellungen und Empfehlungen des Medizinischen Dienstes, insbesondere hinsichtlich des festzustellenden Pflegegrads, bezogen auf vergleichbare Gruppen von Pflegebedürftigen unterscheiden und</w:t>
      </w:r>
    </w:p>
    <w:p>
      <w:pPr>
        <w:ind w:left="420"/>
      </w:pPr>
      <w:r>
        <w:t xml:space="preserve">3. ob die Feststellung von Pflegebedürftigkeit und die Empfehlung eines Pflegegrads sowie weitere Feststellungen und Empfehlungen durch Pflegefachpersonen zukünftig regelhaft erfolgen sollen und wie die regelhafte Durchführung von Feststellungen und Empfehlungen zur Pflegebedürftigkeit durch in der Versorgung tätige Pflegefachpersonen zukünftig umgesetzt werden kann, insbesondere</w:t>
      </w:r>
    </w:p>
    <w:p>
      <w:pPr>
        <w:ind w:left="780"/>
      </w:pPr>
      <w:r>
        <w:t xml:space="preserve">a) für welche Antrags- und Versorgungssituationen eine Übernahme von Aufgaben im Sinne von Nummer 1 in Betracht käme,</w:t>
      </w:r>
    </w:p>
    <w:p>
      <w:pPr>
        <w:ind w:left="780"/>
      </w:pPr>
      <w:r>
        <w:t xml:space="preserve">b) welche nach § 18b zu treffenden Feststellungen und Empfehlungen für welche Gruppen von Pflegebedürftigen durch in der Versorgung tätige Pflegefachpersonen getroffen werden könnten und</w:t>
      </w:r>
    </w:p>
    <w:p>
      <w:pPr>
        <w:ind w:left="780"/>
      </w:pPr>
      <w:r>
        <w:t xml:space="preserve">c) welche Veränderungen im Verfahren der Begutachtung unter Bezugnahme auf die Richtlinien nach § 17 Absatz 1 Satz 1 dafür erforderlich wären; es ist gesondert darauf einzugehen, wie die Begutachtung neutral und unabhängig erfolgen kann.</w:t>
      </w:r>
    </w:p>
    <w:p>
      <w:r>
        <w:t xml:space="preserve">Die Medizinischen Dienste sind bei der Durchführung des Modellvorhabens zu beteiligen. Der Medizinische Dienst Bund hat einen Zwischenbericht und einen Abschlussbericht zu verfassen. Der Zwischenbericht ist dem Bundesministerium für Gesundheit innerhalb eines Monats nach Fertigstellung vorzulegen. Der Abschlussbericht hat eine abschließende und begründete Empfehlung zu beinhalten und ist dem Bundesministerium für Gesundheit bis zum 30. Juni 2028 vorzulegen.</w:t>
      </w:r>
    </w:p>
    <w:p>
      <w:r>
        <w:rPr>
          <w:color w:val="555555"/>
          <w:sz w:val="17"/>
        </w:rPr>
        <w:t xml:space="preserve">Zitiervorschlag: § 18e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https://recht.nulegal.eu/gesetze/SGB%2011/18e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18e SGB 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