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SGB 1 — Leistungen der Arbeitsförderung</w:t>
      </w:r>
    </w:p>
    <w:p>
      <w:r>
        <w:rPr>
          <w:color w:val="555555"/>
          <w:sz w:val="18"/>
        </w:rPr>
        <w:t xml:space="preserve">Sozialgesetzbuch (SGB) Erstes Buch (I) - Allgemeiner Teil - (Artikel I des Gesetzes vom 11. Dezember 1975, BGBl. I S. 3015)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dem Recht der Arbeitsförderung können in Anspruch genommen werden:</w:t>
      </w:r>
    </w:p>
    <w:p>
      <w:pPr>
        <w:ind w:left="420"/>
      </w:pPr>
      <w:r>
        <w:t xml:space="preserve">1. Berufsberatung und Arbeitsmarktberatung,</w:t>
      </w:r>
    </w:p>
    <w:p>
      <w:pPr>
        <w:ind w:left="420"/>
      </w:pPr>
      <w:r>
        <w:t xml:space="preserve">2. Ausbildungsvermittlung und Arbeitsvermittlung,</w:t>
      </w:r>
    </w:p>
    <w:p>
      <w:pPr>
        <w:ind w:left="420"/>
      </w:pPr>
      <w:r>
        <w:t xml:space="preserve">3. Leistungen</w:t>
      </w:r>
    </w:p>
    <w:p>
      <w:pPr>
        <w:ind w:left="780"/>
      </w:pPr>
      <w:r>
        <w:t xml:space="preserve">a) zur Aktivierung und beruflichen Eingliederung,</w:t>
      </w:r>
    </w:p>
    <w:p>
      <w:pPr>
        <w:ind w:left="780"/>
      </w:pPr>
      <w:r>
        <w:t xml:space="preserve">b) zur Berufswahl und Berufsausbildung,</w:t>
      </w:r>
    </w:p>
    <w:p>
      <w:pPr>
        <w:ind w:left="780"/>
      </w:pPr>
      <w:r>
        <w:t xml:space="preserve">c) zur beruflichen Weiterbildung,</w:t>
      </w:r>
    </w:p>
    <w:p>
      <w:pPr>
        <w:ind w:left="780"/>
      </w:pPr>
      <w:r>
        <w:t xml:space="preserve">d) zur Aufnahme einer Erwerbstätigkeit,</w:t>
      </w:r>
    </w:p>
    <w:p>
      <w:pPr>
        <w:ind w:left="780"/>
      </w:pPr>
      <w:r>
        <w:t xml:space="preserve">e) zum Verbleib in Beschäftigung,</w:t>
      </w:r>
    </w:p>
    <w:p>
      <w:pPr>
        <w:ind w:left="780"/>
      </w:pPr>
      <w:r>
        <w:t xml:space="preserve">f) der Teilhabe behinderter Menschen am Arbeitsleben,</w:t>
      </w:r>
    </w:p>
    <w:p>
      <w:pPr>
        <w:ind w:left="420"/>
      </w:pPr>
      <w:r>
        <w:t xml:space="preserve">4. Arbeitslosengeld, Teilarbeitslosengeld, Arbeitslosengeld bei Weiterbildung und Insolvenzgeld.</w:t>
      </w:r>
    </w:p>
    <w:p>
      <w:r>
        <w:t xml:space="preserve">(2) Zuständig sind die Agenturen für Arbeit und die sonstigen Dienststellen der Bundesagentur für Arbeit.</w:t>
      </w:r>
    </w:p>
    <w:p>
      <w:r>
        <w:rPr>
          <w:color w:val="555555"/>
          <w:sz w:val="17"/>
        </w:rPr>
        <w:t xml:space="preserve">Zitiervorschlag: § 19 SGB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https://recht.nulegal.eu/gesetze/SGB%201/19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