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SGB 1 — Aufklärung</w:t>
      </w:r>
    </w:p>
    <w:p>
      <w:r>
        <w:rPr>
          <w:color w:val="555555"/>
          <w:sz w:val="18"/>
        </w:rPr>
        <w:t xml:space="preserve">Sozialgesetzbuch (SGB) Erstes Buch (I) - Allgemeiner Teil - (Artikel I des Gesetzes vom 11. Dezember 1975, BGBl. I S. 3015)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Leistungsträger, ihre Verbände und die sonstigen in diesem Gesetzbuch genannten öffentlich-rechtlichen Vereinigungen sind verpflichtet, im Rahmen ihrer Zuständigkeit die Bevölkerung über die Rechte und Pflichten nach diesem Gesetzbuch aufzuklären.</w:t>
      </w:r>
    </w:p>
    <w:p>
      <w:r>
        <w:rPr>
          <w:color w:val="555555"/>
          <w:sz w:val="17"/>
        </w:rPr>
        <w:t xml:space="preserve">Zitiervorschlag: § 13 SGB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https://recht.nulegal.eu/gesetze/SGB%201/13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