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SG — Wiederverwendung</w:t>
      </w:r>
    </w:p>
    <w:p>
      <w:r>
        <w:rPr>
          <w:color w:val="555555"/>
          <w:sz w:val="18"/>
        </w:rPr>
        <w:t xml:space="preserve">Soldatengesetz</w:t>
      </w:r>
    </w:p>
    <w:p>
      <w:r>
        <w:rPr>
          <w:color w:val="555555"/>
          <w:sz w:val="18"/>
        </w:rPr>
        <w:t xml:space="preserve">Stand: 16.08.2019 (konsolidierte Textfassung, kein amtliches Inkrafttretensdatum)</w:t>
      </w:r>
    </w:p>
    <w:p>
      <w:r>
        <w:t xml:space="preserve">(1) Ein früherer Berufssoldat, der wegen Erreichens einer allgemeinen Altersgrenze in den Ruhestand getreten ist oder wegen Erreichens einer besonderen Altersgrenze in den Ruhestand versetzt worden ist, kann bis zum Ablauf des Monats, in dem er das 65. Lebensjahr vollendet, unter erneuter Berufung in das Dienstverhältnis eines Berufssoldaten zu einer Wiederverwendung von wenigstens einem Jahr und höchstens zwei Jahren herangezogen werden, wenn die Wiederverwendung unter Berücksichtigung der persönlichen, insbesondere häuslichen, beruflichen oder wirtschaftlichen Verhältnisse zumutbar ist und seit Eintritt oder Versetzung in den Ruhestand noch keine fünf Jahre vergangen sind.</w:t>
      </w:r>
    </w:p>
    <w:p>
      <w:r>
        <w:t xml:space="preserve">(2) In den Fällen des Absatzes 1 tritt der Berufssoldat mit Ablauf der für die Wiederverwendung festgesetzten Zeit in den Ruhestand.</w:t>
      </w:r>
    </w:p>
    <w:p>
      <w:r>
        <w:t xml:space="preserve">(3) § 44 Abs. 1 Satz 6 gilt entsprechend.</w:t>
      </w:r>
    </w:p>
    <w:p>
      <w:r>
        <w:t xml:space="preserve">(4) Ist ein wegen Dienstunfähigkeit in den Ruhestand versetzter Berufssoldat wieder dienstfähig geworden, kann er erneut in das Dienstverhältnis eines Berufssoldaten berufen werden, wenn seit der Versetzung in den Ruhestand noch keine fünf Jahre vergangen sind und die allgemeine Altersgrenze noch nicht überschritten ist. Beantragt er seine erneute Berufung in das Dienstverhältnis eines Berufssoldaten, ist diesem Antrag unter den Voraussetzungen des Satzes 1 stattzugeben, falls nicht zwingende dienstliche Gründe entgegenstehen. § 44 Abs. 4 Satz 3 und 4 gilt entsprechend.</w:t>
      </w:r>
    </w:p>
    <w:p>
      <w:r>
        <w:t xml:space="preserve">(5) In den Fällen der Absätze 1 und 4 endet der Ruhestand mit der erneuten Berufung in das Dienstverhältnis eines Berufssoldaten.</w:t>
      </w:r>
    </w:p>
    <w:p>
      <w:r>
        <w:t xml:space="preserve">(6) Ein Berufssoldat, dessen Rechte und Pflichten auf Grund der §§ 5, 6, 8 und 36 des Abgeordnetengesetzes oder entsprechender Rechtsvorschriften ruhen, kann auf seinen Antrag zu Dienstleistungen nach § 60 bis zu drei Monaten Dauer herangezogen werden.</w:t>
      </w:r>
    </w:p>
    <w:p>
      <w:r>
        <w:rPr>
          <w:color w:val="555555"/>
          <w:sz w:val="17"/>
        </w:rPr>
        <w:t xml:space="preserve">Zitiervorschlag: § 51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