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SG — Vormundschaft und Ehrenämter</w:t>
      </w:r>
    </w:p>
    <w:p>
      <w:r>
        <w:rPr>
          <w:color w:val="555555"/>
          <w:sz w:val="18"/>
        </w:rPr>
        <w:t xml:space="preserve">Soldatengesetz</w:t>
      </w:r>
    </w:p>
    <w:p>
      <w:r>
        <w:rPr>
          <w:color w:val="555555"/>
          <w:sz w:val="18"/>
        </w:rPr>
        <w:t xml:space="preserve">Stand: 10.06.2019 (konsolidierte Textfassung, kein amtliches Inkrafttretensdatum)</w:t>
      </w:r>
    </w:p>
    <w:p>
      <w:r>
        <w:t xml:space="preserve">Der Soldat bedarf zur Übernahme einer Vormundschaft, Betreuung oder Pflegschaft sowie zur Übernahme des Amtes eines Testamentsvollstreckers der vorherigen Genehmigung seines Disziplinarvorgesetzten. Sie ist zu erteilen, wenn nicht zwingende dienstliche Gründe entgegenstehen. Der Soldat darf die Übernahme eines solchen Amtes ablehnen. Einer Genehmigung nach Satz 1 bedarf es nicht bei einer unentgeltlichen Vormundschaft, Betreuung oder Pflegschaft eines Angehörigen; die Übernahme dieser Tätigkeiten hat der Soldat vor Aufnahme seinem Disziplinarvorgesetzten schriftlich anzuzeigen.</w:t>
      </w:r>
    </w:p>
    <w:p>
      <w:r>
        <w:rPr>
          <w:color w:val="555555"/>
          <w:sz w:val="17"/>
        </w:rPr>
        <w:t xml:space="preserve">Zitiervorschlag: § 21 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