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SG — Übergangsvorschrift aus Anlass des Wehrdienst-Modernisierungsgesetzes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Auf Soldaten, die am 31. Dezember 2025 freiwilligen Wehrdienst nach § 58b in der bis einschließlich 31. Dezember 2025 geltenden Fassung leisten, ist § 58b in der bis einschließlich 31. Dezember 2025 geltenden Fassung weiter anzuwenden.</w:t>
      </w:r>
    </w:p>
    <w:p>
      <w:r>
        <w:t xml:space="preserve">(2) Soldaten, die am 31. Dezember 2025 freiwilligen Wehrdienst nach § 58b in der bis einschließlich 31. Dezember 2025 geltenden Fassung mit einer Restdienstzeit von mindestens zwölf Monaten leisten, werden auf Antrag unter Beibehaltung der festgesetzten Dienstzeit nach Maßgabe des § 4 in das Dienstverhältnis eines Soldaten auf Zeit übernommen.</w:t>
      </w:r>
    </w:p>
    <w:p>
      <w:r>
        <w:rPr>
          <w:color w:val="555555"/>
          <w:sz w:val="17"/>
        </w:rPr>
        <w:t xml:space="preserve">Zitiervorschlag: § 101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