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SG — Pflichten des Vorgesetzten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Vorgesetzte soll in seiner Haltung und Pflichterfüllung ein Beispiel geben.</w:t>
      </w:r>
    </w:p>
    <w:p>
      <w:r>
        <w:t xml:space="preserve">(2) Er hat die Pflicht zur Dienstaufsicht und ist für die Disziplin seiner Untergebenen verantwortlich.</w:t>
      </w:r>
    </w:p>
    <w:p>
      <w:r>
        <w:t xml:space="preserve">(3) Er hat für seine Untergebenen zu sorgen.</w:t>
      </w:r>
    </w:p>
    <w:p>
      <w:r>
        <w:t xml:space="preserve">(4) Er darf Befehle nur zu dienstlichen Zwecken und nur unter Beachtung der Regeln des Völkerrechts, der Gesetze und der Dienstvorschriften erteilen.</w:t>
      </w:r>
    </w:p>
    <w:p>
      <w:r>
        <w:t xml:space="preserve">(5) Er trägt für seine Befehle die Verantwortung. Befehle hat er in der den Umständen angemessenen Weise durchzusetzen.</w:t>
      </w:r>
    </w:p>
    <w:p>
      <w:r>
        <w:t xml:space="preserve">(6) Offiziere und Unteroffiziere haben innerhalb und außerhalb des Dienstes bei ihren Äußerungen die Zurückhaltung zu wahren, die erforderlich ist, um das Vertrauen als Vorgesetzte zu erhalten.</w:t>
      </w:r>
    </w:p>
    <w:p>
      <w:r>
        <w:rPr>
          <w:color w:val="555555"/>
          <w:sz w:val="17"/>
        </w:rPr>
        <w:t xml:space="preserve">Zitiervorschlag: § 10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