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SEIVerfMAusbV 2004 — Ausbildungsberufsbild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Lesen, Anwenden und Erstellen technischer Unterlagen,</w:t>
      </w:r>
    </w:p>
    <w:p>
      <w:pPr>
        <w:ind w:left="420"/>
      </w:pPr>
      <w:r>
        <w:t xml:space="preserve">6. Grundfertigkeiten der Werkstoffbearbeitung,</w:t>
      </w:r>
    </w:p>
    <w:p>
      <w:pPr>
        <w:ind w:left="420"/>
      </w:pPr>
      <w:r>
        <w:t xml:space="preserve">7. Instandhalten von Werkzeugen,</w:t>
      </w:r>
    </w:p>
    <w:p>
      <w:pPr>
        <w:ind w:left="420"/>
      </w:pPr>
      <w:r>
        <w:t xml:space="preserve">8. Erschließungs-, Gewinnungs- und Fördertechniken von Rohstoffen,</w:t>
      </w:r>
    </w:p>
    <w:p>
      <w:pPr>
        <w:ind w:left="420"/>
      </w:pPr>
      <w:r>
        <w:t xml:space="preserve">9. Verarbeiten von Rohstoffen zu Endprodukten,</w:t>
      </w:r>
    </w:p>
    <w:p>
      <w:pPr>
        <w:ind w:left="420"/>
      </w:pPr>
      <w:r>
        <w:t xml:space="preserve">10. Grundlagen der Hydraulik und Pneumatik,</w:t>
      </w:r>
    </w:p>
    <w:p>
      <w:pPr>
        <w:ind w:left="420"/>
      </w:pPr>
      <w:r>
        <w:t xml:space="preserve">11. Grundlagen der Elektro-, Mess-, Steuerungs- und Regelungstechnik,</w:t>
      </w:r>
    </w:p>
    <w:p>
      <w:pPr>
        <w:ind w:left="420"/>
      </w:pPr>
      <w:r>
        <w:t xml:space="preserve">12. Gewinnen, Fördern und Transportieren von Rohstoffen,</w:t>
      </w:r>
    </w:p>
    <w:p>
      <w:pPr>
        <w:ind w:left="420"/>
      </w:pPr>
      <w:r>
        <w:t xml:space="preserve">13. Verfahrensabläufe,</w:t>
      </w:r>
    </w:p>
    <w:p>
      <w:pPr>
        <w:ind w:left="420"/>
      </w:pPr>
      <w:r>
        <w:t xml:space="preserve">14. Produktions- und Prozesssteuerung,</w:t>
      </w:r>
    </w:p>
    <w:p>
      <w:pPr>
        <w:ind w:left="420"/>
      </w:pPr>
      <w:r>
        <w:t xml:space="preserve">15. Instandhalten von Maschinen und Anlagen,</w:t>
      </w:r>
    </w:p>
    <w:p>
      <w:pPr>
        <w:ind w:left="420"/>
      </w:pPr>
      <w:r>
        <w:t xml:space="preserve">16. Lagern und Entsorgen.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Baustoffe: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 verfahrens- und fertigungstechnischer Abläufe von Brenn- und Veredelungsprozessen,</w:t>
      </w:r>
    </w:p>
    <w:p>
      <w:pPr>
        <w:ind w:left="780"/>
      </w:pPr>
      <w:r>
        <w:t xml:space="preserve">e) Abfüllen, Verladen, Wiegen und Versandvorbereiten von Baustoffen;</w:t>
      </w:r>
    </w:p>
    <w:p>
      <w:pPr>
        <w:ind w:left="420"/>
      </w:pPr>
      <w:r>
        <w:t xml:space="preserve">2. in der Fachrichtung Transportbeton:</w:t>
      </w:r>
    </w:p>
    <w:p>
      <w:pPr>
        <w:ind w:left="780"/>
      </w:pPr>
      <w:r>
        <w:t xml:space="preserve">a) Disponieren von Mischungen, Materialfluss und Materialtransporten,</w:t>
      </w:r>
    </w:p>
    <w:p>
      <w:pPr>
        <w:ind w:left="780"/>
      </w:pPr>
      <w:r>
        <w:t xml:space="preserve">b) Herstellen von Transportbeton,</w:t>
      </w:r>
    </w:p>
    <w:p>
      <w:pPr>
        <w:ind w:left="780"/>
      </w:pPr>
      <w:r>
        <w:t xml:space="preserve">c) Herstellen von Werkfrischmörtel,</w:t>
      </w:r>
    </w:p>
    <w:p>
      <w:pPr>
        <w:ind w:left="780"/>
      </w:pPr>
      <w:r>
        <w:t xml:space="preserve">d) Probenehmen und Durchführen von Maßnahmen zur Qualitätssicherung,</w:t>
      </w:r>
    </w:p>
    <w:p>
      <w:pPr>
        <w:ind w:left="780"/>
      </w:pPr>
      <w:r>
        <w:t xml:space="preserve">e) Wiederaufbereiten von Restbeton und Restmörtel;</w:t>
      </w:r>
    </w:p>
    <w:p>
      <w:pPr>
        <w:ind w:left="420"/>
      </w:pPr>
      <w:r>
        <w:t xml:space="preserve">3. in der Fachrichtung Gipsplatten oder Faserzement: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 verfahrens- und fertigungstechnischer Abläufe von Produktionsprozessen,</w:t>
      </w:r>
    </w:p>
    <w:p>
      <w:pPr>
        <w:ind w:left="780"/>
      </w:pPr>
      <w:r>
        <w:t xml:space="preserve">e) Verladen, Wiegen und Versandvorbereiten von Gipsplatten oder Faserzement;</w:t>
      </w:r>
    </w:p>
    <w:p>
      <w:pPr>
        <w:ind w:left="420"/>
      </w:pPr>
      <w:r>
        <w:t xml:space="preserve">4. in der Fachrichtung Kalksandsteine oder Porenbeton: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 verfahrens- und fertigungstechnischer Abläufe von Produktionsprozessen,</w:t>
      </w:r>
    </w:p>
    <w:p>
      <w:pPr>
        <w:ind w:left="780"/>
      </w:pPr>
      <w:r>
        <w:t xml:space="preserve">e) Versandvorbereiten und Verladen von Kalksandsteinen oder Porenbeton;</w:t>
      </w:r>
    </w:p>
    <w:p>
      <w:pPr>
        <w:ind w:left="420"/>
      </w:pPr>
      <w:r>
        <w:t xml:space="preserve">5. in der Fachrichtung vorgefertigte Betonerzeugnisse: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Qualitätssicherung,</w:t>
      </w:r>
    </w:p>
    <w:p>
      <w:pPr>
        <w:ind w:left="780"/>
      </w:pPr>
      <w:r>
        <w:t xml:space="preserve">c) Probenahme und Probenanalyse,</w:t>
      </w:r>
    </w:p>
    <w:p>
      <w:pPr>
        <w:ind w:left="780"/>
      </w:pPr>
      <w:r>
        <w:t xml:space="preserve">d) Instandsetzen von Maschinen und Anlagen,</w:t>
      </w:r>
    </w:p>
    <w:p>
      <w:pPr>
        <w:ind w:left="780"/>
      </w:pPr>
      <w:r>
        <w:t xml:space="preserve">e) Herstellen unterschiedlicher Betonsorten,</w:t>
      </w:r>
    </w:p>
    <w:p>
      <w:pPr>
        <w:ind w:left="780"/>
      </w:pPr>
      <w:r>
        <w:t xml:space="preserve">f) Herstellen und Prüfen von vorgefertigten Betonerzeugnissen,</w:t>
      </w:r>
    </w:p>
    <w:p>
      <w:pPr>
        <w:ind w:left="780"/>
      </w:pPr>
      <w:r>
        <w:t xml:space="preserve">g) Vorbereiten des Versandes und Verladen vorgefertigter Betonerzeugnisse;</w:t>
      </w:r>
    </w:p>
    <w:p>
      <w:pPr>
        <w:ind w:left="420"/>
      </w:pPr>
      <w:r>
        <w:t xml:space="preserve">6. in der Fachrichtung Asphalttechnik:</w:t>
      </w:r>
    </w:p>
    <w:p>
      <w:pPr>
        <w:ind w:left="780"/>
      </w:pPr>
      <w:r>
        <w:t xml:space="preserve">a) Disponieren von Mischungen, Materialfluss und Materialtransporten,</w:t>
      </w:r>
    </w:p>
    <w:p>
      <w:pPr>
        <w:ind w:left="780"/>
      </w:pPr>
      <w:r>
        <w:t xml:space="preserve">b) Herstellen von Walzasphalt und von Gussasphalt,</w:t>
      </w:r>
    </w:p>
    <w:p>
      <w:pPr>
        <w:ind w:left="780"/>
      </w:pPr>
      <w:r>
        <w:t xml:space="preserve">c) Einbauen von Walzasphalt und von Gussasphalt,</w:t>
      </w:r>
    </w:p>
    <w:p>
      <w:pPr>
        <w:ind w:left="780"/>
      </w:pPr>
      <w:r>
        <w:t xml:space="preserve">d) Probenehmen und Durchführen von Maßnahmen zur Qualitätssicherung.</w:t>
      </w:r>
    </w:p>
    <w:p>
      <w:r>
        <w:rPr>
          <w:color w:val="555555"/>
          <w:sz w:val="17"/>
        </w:rPr>
        <w:t xml:space="preserve">Zitiervorschlag: § 3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