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62 SEG — Auszahlung, Geldleistungen</w:t>
      </w:r>
    </w:p>
    <w:p>
      <w:r>
        <w:rPr>
          <w:color w:val="555555"/>
          <w:sz w:val="18"/>
        </w:rPr>
        <w:t xml:space="preserve">Soldatenentschädigungsgesetz</w:t>
      </w:r>
    </w:p>
    <w:p>
      <w:r>
        <w:rPr>
          <w:color w:val="555555"/>
          <w:sz w:val="18"/>
        </w:rPr>
        <w:t xml:space="preserve">Stand: 04.01.2025 (konsolidierte Textfassung, kein amtliches Inkrafttretensdatum)</w:t>
      </w:r>
    </w:p>
    <w:p>
      <w:r>
        <w:t xml:space="preserve">(1) In Ergänzung zu § 47 des Ersten Buches Sozialgesetzbuch gilt § 118 Absatz 3 bis 4a des Sechsten Buches Sozialgesetzbuch entsprechend.</w:t>
      </w:r>
    </w:p>
    <w:p>
      <w:r>
        <w:t xml:space="preserve">(2) Alle laufenden Geldleistungen werden monatlich im Voraus geleistet, und zwar am letzten Arbeitstag des Kalendermonats, der dem Kalendermonat vorausgeht, für den sie bestimmt sind.</w:t>
      </w:r>
    </w:p>
    <w:p>
      <w:r>
        <w:rPr>
          <w:color w:val="555555"/>
          <w:sz w:val="17"/>
        </w:rPr>
        <w:t xml:space="preserve">Zitiervorschlag: § 62 SEG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https://recht.nulegal.eu/gesetze/SEG/62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