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SBG 2016 — Anfechtung der Wahl</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Fünf Wahlberechtigte oder das Bundesministerium der Verteidigung können die Wahl zum Gesamtvertrauenspersonenausschuss innerhalb von zwei Wochen nach Bekanntgabe des Wahlergebnisses beim Bundesverwaltungsgericht mit dem Antrag anfechten, die Wahl insoweit für ungültig zu erklären, wie gegen wesentliche Vorschriften über die Wahlberechtigung, die Wählbarkeit oder das Wahlverfahren verstoßen worden und eine Berichtigung nicht erfolgt ist. Satz 1 gilt nicht, wenn durch den Verstoß das Wahlergebnis nicht verändert oder beeinflusst werden konnte.</w:t>
      </w:r>
    </w:p>
    <w:p>
      <w:r>
        <w:t xml:space="preserve">(2) Für die Wahl der Vertrauenspersonenausschüsse im Sinne des § 39 Absatz 1 gilt Absatz 1 mit der Maßgabe, dass die Wahl von drei Wahlberechtigten oder dem jeweiligen Kommando beim zuständigen Truppendienstgericht angefochten werden kann.</w:t>
      </w:r>
    </w:p>
    <w:p>
      <w:r>
        <w:t xml:space="preserve">(3) Das zuständige Gericht entscheidet unter entsprechender Anwendung der Wehrbeschwerdeordnung. Anstelle der ehrenamtlichen Richterinnen und Richter nach den §§ 77 und 82 der Wehrdisziplinarordnung gehört der Kammer oder dem Senat des Wehrdienstgerichts jeweils eine ehrenamtliche Richterin oder ein ehrenamtlicher Richter aus den Laufbahngruppen der Offiziere, Unteroffiziere und Mannschaften an, die oder der aus der Mitte der Vertrauenspersonen zu berufen ist.</w:t>
      </w:r>
    </w:p>
    <w:p>
      <w:r>
        <w:t xml:space="preserve">(4) Das Bundesministerium der Verteidigung und die Kommandos im Sinne des § 39 Absatz 1 sind auch im Fall, dass sie die Wahl nicht selbst angefochten haben, Beteiligte des Wahlanfechtungsverfahrens. Beteiligt ist ferner der Vertrauenspersonenausschuss, dessen Wahl angefochten wurde.</w:t>
      </w:r>
    </w:p>
    <w:p>
      <w:r>
        <w:rPr>
          <w:color w:val="555555"/>
          <w:sz w:val="17"/>
        </w:rPr>
        <w:t xml:space="preserve">Zitiervorschlag: § 52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