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SächsSVVollzG (Sachsen) — Aufnahmeverfahren</w:t>
      </w:r>
    </w:p>
    <w:p>
      <w:r>
        <w:rPr>
          <w:color w:val="555555"/>
          <w:sz w:val="18"/>
        </w:rPr>
        <w:t xml:space="preserve">Sächsisches Sicherungsverwahrungsvollzugsgesetz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den Untergebrachten wird unverzüglich nach der Aufnahme ein Zugangsgespräch geführt, in dem ihre gegenwärtige Lebenssituation erörtert wird und sie über ihre Rechte und Pflichten sowie über die Ausgestaltung der Unterbringung informiert werden. Ihnen ist die Hausordnung zu erläutern und die Aushändigung eines Exemplars anzubieten. Dieses Gesetz, die von ihm in Bezug genommenen Gesetze sowie die zu seiner Ausführung erlassenen Rechtsverordnungen und Verwaltungsvorschriften sind den Untergebrachten auf Verlangen zugänglich zu machen.</w:t>
      </w:r>
    </w:p>
    <w:p>
      <w:r>
        <w:t xml:space="preserve">(2) Während des Aufnahmeverfahrens dürfen andere Untergebrachte nicht zugegen sein.</w:t>
      </w:r>
    </w:p>
    <w:p>
      <w:r>
        <w:t xml:space="preserve">(3) Die Untergebrachten werden unverzüglich ärztlich untersucht.</w:t>
      </w:r>
    </w:p>
    <w:p>
      <w:r>
        <w:rPr>
          <w:color w:val="555555"/>
          <w:sz w:val="17"/>
        </w:rPr>
        <w:t xml:space="preserve">Zitiervorschlag: § 6 SächsSVVollzG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https://recht.nulegal.eu/gesetze/S%C3%A4chsSVVollzG/6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SächsSVVollzG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