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SächsPsychPbGAGDVO (Sachsen) — Anerkennung von Aus- und Weiterbildungen</w:t>
      </w:r>
    </w:p>
    <w:p>
      <w:r>
        <w:rPr>
          <w:color w:val="555555"/>
          <w:sz w:val="18"/>
        </w:rPr>
        <w:t xml:space="preserve">Verordnung des Sächsischen Staatsministeriums der Justiz zur Durchführung des Sächsischen Gesetzes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Aus- oder Weiterbildung nach § 3 Absatz 2 Satz 1 Nummer 2 des Gesetzes über die psychosoziale Prozessbegleitung im Strafverfahren kann anerkannt werden, wenn</w:t>
      </w:r>
    </w:p>
    <w:p>
      <w:r>
        <w:t xml:space="preserve">1. ihr ein geeignetes didaktisches und methodisches Konzept zugrunde liegt,</w:t>
      </w:r>
    </w:p>
    <w:p>
      <w:r>
        <w:t xml:space="preserve">2. ihre Form, Dauer und Teilnehmerzahl so bemessen sind, dass die angestrebten Lernziele erreicht werden können, und</w:t>
      </w:r>
    </w:p>
    <w:p>
      <w:r>
        <w:t xml:space="preserve">3. die in ihr vermittelten Inhalte die Teilnehmer befähigen, selbständig fachlich angemessene psychosoziale Prozessbegleitung unter Einhaltung der den §§ 2 und 3 des Gesetzes über die psychosoziale Prozessbegleitung im Strafverfahren zugrunde liegenden Standards durchzuführen.</w:t>
      </w:r>
    </w:p>
    <w:p>
      <w:r>
        <w:t xml:space="preserve">(2) Zu den nach Absatz 1 Nummer 3 zu vermittelnden Inhalten gehören mindestens die für die psychosoziale Prozessbegleitung relevanten Kenntnisse</w:t>
      </w:r>
    </w:p>
    <w:p>
      <w:r>
        <w:t xml:space="preserve">1. der rechtlichen Grundlagen und Grundsätze des Strafverfahrens sowie weiterer für die Opfer von Straftaten relevanten Rechtsgebiete,</w:t>
      </w:r>
    </w:p>
    <w:p>
      <w:r>
        <w:t xml:space="preserve">2. der Viktimologie, insbesondere Kenntnisse zu den besonderen Bedürfnissen spezieller Opfergruppen,</w:t>
      </w:r>
    </w:p>
    <w:p>
      <w:r>
        <w:t xml:space="preserve">3. der Psychologie und Psychotraumatologie,</w:t>
      </w:r>
    </w:p>
    <w:p>
      <w:r>
        <w:t xml:space="preserve">4. der Theorie und Praxis der psychosozialen Prozessbegleitung sowie</w:t>
      </w:r>
    </w:p>
    <w:p>
      <w:r>
        <w:t xml:space="preserve">5. der Methoden und Standards der Qualitätssicherung und Eigenvorsorge.</w:t>
      </w:r>
    </w:p>
    <w:p>
      <w:r>
        <w:t xml:space="preserve">Die in Satz 1 genannten Inhalte sollen die in der Anlage näher bezeichneten Gegenstände umfassen.</w:t>
      </w:r>
    </w:p>
    <w:p>
      <w:r>
        <w:t xml:space="preserve">(3) Die Anerkennung kann versagt werden, wenn begründete Zweifel an der fachlichen Qualifikation der in der Aus- oder Weiterbildung eingesetzten Dozenten oder der Zuverlässigkeit des Anbieters der Aus- oder Weiterbildung bestehen.</w:t>
      </w:r>
    </w:p>
    <w:p>
      <w:r>
        <w:rPr>
          <w:color w:val="555555"/>
          <w:sz w:val="17"/>
        </w:rPr>
        <w:t xml:space="preserve">Zitiervorschlag: § 1 SächsPsychPbGAGDVO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https://recht.nulegal.eu/gesetze/S%C3%A4chsPsychPbGAGDVO/1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SächsPsychPbGAGDVO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