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SächsPresseG (Sachsen)</w:t>
      </w:r>
    </w:p>
    <w:p>
      <w:r>
        <w:rPr>
          <w:color w:val="555555"/>
          <w:sz w:val="18"/>
        </w:rPr>
        <w:t xml:space="preserve">Sächsisches Gesetz über die Presse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13. März 1992 das folgende Gesetz beschlossen:</w:t>
      </w:r>
    </w:p>
    <w:p>
      <w:r>
        <w:rPr>
          <w:color w:val="555555"/>
          <w:sz w:val="17"/>
        </w:rPr>
        <w:t xml:space="preserve">Zitiervorschlag: Eingangsformel SächsPresseG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https://recht.nulegal.eu/gesetze/S%C3%A4chsPresseG/eingangsformel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