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SächsPflAFoG (Sachsen)</w:t>
      </w:r>
    </w:p>
    <w:p>
      <w:r>
        <w:rPr>
          <w:color w:val="555555"/>
          <w:sz w:val="18"/>
        </w:rPr>
        <w:t xml:space="preserve">Sächsisches Pflegeausbildungsfondsgesetz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23. Mai 2019</w:t>
      </w:r>
    </w:p>
    <w:p>
      <w:r>
        <w:rPr>
          <w:color w:val="555555"/>
          <w:sz w:val="17"/>
        </w:rPr>
        <w:t xml:space="preserve">Zitiervorschlag: Eingangsformel SächsPflAFoG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https://recht.nulegal.eu/gesetze/S%C3%A4chsPflAFoG/eingangsformel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