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SächsPersVG (Sachsen) — Stufenvertretungen und Gesamt-Jugend- und Auszubildendenvertretung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den Geschäftsbereich mehrstufiger Verwaltungen werden, soweit Stufenvertretungen bestehen, in den Behörden der Mittelstufen Bezirks-Jugend- und Auszubildendenvertretungen und in den obersten Dienstbehörden Haupt-Jugend- und Auszubildendenvertretungen gebildet. Für diese Jugend- und Auszubildendenstufenvertretungen gelten § 54 Absatz 2 und 4 sowie die §§ 58 bis 63 entsprechend.</w:t>
      </w:r>
    </w:p>
    <w:p>
      <w:r>
        <w:t xml:space="preserve">(2) In den Fällen des § 6 Absatz 3, 5 und 6 wird neben den einzelnen Jugend- und Auszubildendenvertretungen eine Gesamt-Jugend- und Auszubildendenvertretungen gebildet. Absatz 1 Satz 2 gilt entsprechend.</w:t>
      </w:r>
    </w:p>
    <w:p>
      <w:r>
        <w:rPr>
          <w:color w:val="555555"/>
          <w:sz w:val="17"/>
        </w:rPr>
        <w:t xml:space="preserve">Zitiervorschlag: § 64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https://recht.nulegal.eu/gesetze/S%C3%A4chsPersVG/64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