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SächsPersVG (Sachsen) — Zusammenarbeitsgebot</w:t>
      </w:r>
    </w:p>
    <w:p>
      <w:r>
        <w:rPr>
          <w:color w:val="555555"/>
          <w:sz w:val="18"/>
        </w:rPr>
        <w:t xml:space="preserve">Sächsisches Personalvertretungsgesetz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Dienststelle und Personalvertretungen arbeiten unter Beachtung der Gesetze und Tarifverträge partnerschaftlich, vertrauensvoll, kooperationsorientiert, respektvoll, offen und im Zusammenwirken mit den in der Dienststelle vertretenen Gewerkschaften und Arbeitgebervereinigungen zum Wohle der Beschäftigten und zur Erfüllung der dienstlichen Aufgaben zusammen.</w:t>
      </w:r>
    </w:p>
    <w:p>
      <w:r>
        <w:t xml:space="preserve">(2) Zur Wahrnehmung der in diesem Gesetz genannten Aufgaben und Befugnisse der in der Dienststelle vertretenen Gewerkschaften und Arbeitgebervereinigungen ist deren Beauftragten nach Unterrichtung der Dienststelle Zugang zu der Dienststelle, zu einzelnen Dienststellenteilen und zu den Arbeitsplätzen zu gewähren, soweit dem nicht unumgängliche Notwendigkeiten des Dienstablaufs, zwingende Sicherheitsvorschriften oder der Schutz von Dienstgeheimnissen entgegenstehen.</w:t>
      </w:r>
    </w:p>
    <w:p>
      <w:r>
        <w:rPr>
          <w:color w:val="555555"/>
          <w:sz w:val="17"/>
        </w:rPr>
        <w:t xml:space="preserve">Zitiervorschlag: § 2 SächsPersVG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https://recht.nulegal.eu/gesetze/S%C3%A4chsPersVG/2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