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103 SächsPVDG (Sachsen) — Örtliche Zuständigkeit</w:t>
      </w:r>
    </w:p>
    <w:p>
      <w:r>
        <w:rPr>
          <w:color w:val="555555"/>
          <w:sz w:val="18"/>
        </w:rPr>
        <w:t xml:space="preserve">Sächsisches Polizeivollzugsdienstgesetz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Polizeidienststellen sind im ganzen Landesgebiet zuständig; sie sollen in der Regel jedoch nur in ihrem Dienstbezirk tätig werden.</w:t>
      </w:r>
    </w:p>
    <w:p>
      <w:r>
        <w:rPr>
          <w:color w:val="555555"/>
          <w:sz w:val="17"/>
        </w:rPr>
        <w:t xml:space="preserve">Zitiervorschlag: § 103 SächsPVDG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https://recht.nulegal.eu/gesetze/S%C3%A4chsPVDG/103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103 SächsPVDG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