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SächsJagdVO (Sachsen) — Hegegemeinschaften</w:t>
      </w:r>
    </w:p>
    <w:p>
      <w:r>
        <w:rPr>
          <w:color w:val="555555"/>
          <w:sz w:val="18"/>
        </w:rPr>
        <w:t xml:space="preserve">Sächsische Jagdverordnung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Hegegemeinschaften sollen insbesondere folgende Aufgaben wahrnehmen:</w:t>
      </w:r>
    </w:p>
    <w:p>
      <w:r>
        <w:t xml:space="preserve">1. Planung und Umsetzung von lebensraum- und äsungsverbessernden Maßnahmen,</w:t>
      </w:r>
    </w:p>
    <w:p>
      <w:r>
        <w:t xml:space="preserve">2. Abstimmung der Abschussplanentwürfe,</w:t>
      </w:r>
    </w:p>
    <w:p>
      <w:r>
        <w:t xml:space="preserve">3. Wildfütterungskonzeptionen,</w:t>
      </w:r>
    </w:p>
    <w:p>
      <w:r>
        <w:t xml:space="preserve">4. Beurteilung der Wildschadenssituation,</w:t>
      </w:r>
    </w:p>
    <w:p>
      <w:r>
        <w:t xml:space="preserve">5. Mitwirkung beim Wildmonitoring,</w:t>
      </w:r>
    </w:p>
    <w:p>
      <w:r>
        <w:t xml:space="preserve">6. Erstellung von Hegeplänen für gefährdete Wildarten,</w:t>
      </w:r>
    </w:p>
    <w:p>
      <w:r>
        <w:t xml:space="preserve">7. Abstimmung des Einsatzes von Nachsuchegespannen,</w:t>
      </w:r>
    </w:p>
    <w:p>
      <w:r>
        <w:t xml:space="preserve">8. Organisation jagdlicher Übungsschießen,</w:t>
      </w:r>
    </w:p>
    <w:p>
      <w:r>
        <w:t xml:space="preserve">9. Durchführung von Hegeschauen,</w:t>
      </w:r>
    </w:p>
    <w:p>
      <w:r>
        <w:t xml:space="preserve">10. Durchführung jagdbezirksübergreifender Jagden.</w:t>
      </w:r>
    </w:p>
    <w:p>
      <w:r>
        <w:t xml:space="preserve">(2) Grundeigentümer und Nutzer von Grundstücken, ausgenommen Grundstücke in befriedeten Bezirken, können abweichend von § 10a des Bundesjagdgesetzes Mitglied einer Hegegemeinschaft sein. Jagdgenossen werden, sofern die Jagdgenossenschaft ihre Beteiligung an einer Hegegemeinschaft beschlossen hat, durch den Jagdvorstand oder durch einen von ihm beauftragten Jagdgenossen vertreten.</w:t>
      </w:r>
    </w:p>
    <w:p>
      <w:r>
        <w:t xml:space="preserve">(3) Wird von der Hegegemeinschaft bei der Jagdbehörde ein Gruppenabschussplan eingereicht, sind geeignete Nachweise vorzulegen über</w:t>
      </w:r>
    </w:p>
    <w:p>
      <w:r>
        <w:t xml:space="preserve">1. die außergerichtliche Vertretung des privatrechtlichen Zusammenschlusses gegenüber der Jagdbehörde,</w:t>
      </w:r>
    </w:p>
    <w:p>
      <w:r>
        <w:t xml:space="preserve">2. die am Gruppenabschuss teilnehmenden Jagdausübungsberechtigten einschließlich Lage und Größe der betroffenen Jagdbezirke,</w:t>
      </w:r>
    </w:p>
    <w:p>
      <w:r>
        <w:t xml:space="preserve">3. das Verfahren der Aufstellung des Gruppenabschussplans und die Steuerung und Kontrolle seiner Erfüllung.</w:t>
      </w:r>
    </w:p>
    <w:p>
      <w:r>
        <w:rPr>
          <w:color w:val="555555"/>
          <w:sz w:val="17"/>
        </w:rPr>
        <w:t xml:space="preserve">Zitiervorschlag: § 9 SächsJagdVO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https://recht.nulegal.eu/gesetze/S%C3%A4chsJagdVO/9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SächsJagdVO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