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SächsJAPO (Sachsen) — Festsetzung der Platznummern</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jede Prüfungsteilnehmerin und jeden Prüfungsteilnehmer, die oder der die Prüfung bestanden hat, ist eine Platznummer festzusetzen. Bei der Festsetzung der Platznummern sind die Prüfungsteilnehmerinnen und Prüfungsteilnehmer zu berücksichtigen, die im Laufe des Prüfungsverfahrens die Prüfung bestehen. Die Platznummer ergibt sich aus der Rangfolge der Prüfungsteilnehmerinnen und Prüfungsteilnehmer entsprechend der erzielten Gesamtpunktzahlen und Gesamtnoten. Bei gleicher Gesamtpunktzahl und Gesamtnote erhält die Prüfungsteilnehmerin oder der Prüfungsteilnehmer mit dem besseren Ergebnis in der schriftlichen Prüfung die niedrigere Platznummer, bei gleichen Ergebnissen in der schriftlichen und mündlichen Prüfung wird dieselbe Platznummer festgesetzt. In diesem Fall erhält die nächstfolgende Prüfungsteilnehmerin oder der nächstfolgende Prüfungsteilnehmer die Platznummer, die sich ergibt, wenn die Platznummern fortlaufend weitergezählt würden.</w:t>
      </w:r>
    </w:p>
    <w:p>
      <w:r>
        <w:t xml:space="preserve">(2) Die Prüfungsteilnehmerinnen und Prüfungsteilnehmer erhalten eine Bescheinigung über die Platznummer.</w:t>
      </w:r>
    </w:p>
    <w:p>
      <w:r>
        <w:t xml:space="preserve">(3) In der Bescheinigung über die erteilte Platznummer ist anzugeben, wie viele Prüfungsteilnehmerinnen und Prüfungsteilnehmer sich der Prüfung unterzogen haben und wie viele die Prüfung bestanden haben. Wird dieselbe Platznummer für mehrere Prüfungsteilnehmerinnen oder Prüfungsteilnehmer festgesetzt, ist auch deren Zahl anzugeben.</w:t>
      </w:r>
    </w:p>
    <w:p>
      <w:r>
        <w:rPr>
          <w:color w:val="555555"/>
          <w:sz w:val="17"/>
        </w:rPr>
        <w:t xml:space="preserve">Zitiervorschlag: § 54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https://recht.nulegal.eu/gesetze/S%C3%A4chsJAPO/54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