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41g SächsIngG (Sachsen) — Anzeigeverfahren für Dienstleistungen nach § 41f</w:t>
      </w:r>
    </w:p>
    <w:p>
      <w:r>
        <w:rPr>
          <w:color w:val="555555"/>
          <w:sz w:val="18"/>
        </w:rPr>
        <w:t xml:space="preserve">Sächsisches Ingenieurgesetz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Wer erstmals Dienstleistungen nach § 41f erbringen will, hat dies zuvor der Ingenieurkammer Sachsen anzuzeigen. Hierzu sind folgende Unterlagen vorzulegen:</w:t>
      </w:r>
    </w:p>
    <w:p>
      <w:r>
        <w:t xml:space="preserve">1. Identitätsnachweis,</w:t>
      </w:r>
    </w:p>
    <w:p>
      <w:r>
        <w:t xml:space="preserve">2. Bescheinigung, dass die oder der Anzeigende in einem Mitgliedstaat der Europäischen Union oder in einem diesem durch Abkommen gleichgestellten Staat rechtmäßig zur Ausübung der Erstellung von Bauvorlagen niedergelassen ist,</w:t>
      </w:r>
    </w:p>
    <w:p>
      <w:r>
        <w:t xml:space="preserve">3. Nachweis der einjährigen Tätigkeit nach § 41f Absatz 2 Nummer 1 oder der Befähigungs- und Ausbildungsnachweise nach § 41f Absatz 2 Nummer 2 und</w:t>
      </w:r>
    </w:p>
    <w:p>
      <w:r>
        <w:t xml:space="preserve">4. Nachweis über den Versicherungsschutz.</w:t>
      </w:r>
    </w:p>
    <w:p>
      <w:r>
        <w:t xml:space="preserve">Im Zeitpunkt der Anzeige darf der oder dem Anzeigenden die Ausübung des Erstellens von Bauvorlagen im Niederlassungsstaat nicht untersagt sein.</w:t>
      </w:r>
    </w:p>
    <w:p>
      <w:r>
        <w:t xml:space="preserve">(2) Die Ingenieurkammer Sachsen hat die Zulassung zu untersagen, wenn die Voraussetzungen des Absatzes 1 nicht vorliegen.</w:t>
      </w:r>
    </w:p>
    <w:p>
      <w:r>
        <w:t xml:space="preserve">(3) Die Ingenieurkammer Sachsen führt ein Verzeichnis über die Dienstleistungserbringerinnen und Dienstleistungserbringer.</w:t>
      </w:r>
    </w:p>
    <w:p>
      <w:r>
        <w:t xml:space="preserve">(4) In dem Verzeichnis ist zu vermerken:</w:t>
      </w:r>
    </w:p>
    <w:p>
      <w:r>
        <w:t xml:space="preserve">1. Zeitpunkt der Eintragung,</w:t>
      </w:r>
    </w:p>
    <w:p>
      <w:r>
        <w:t xml:space="preserve">2. Familienname, Geburtsname und Vornamen,</w:t>
      </w:r>
    </w:p>
    <w:p>
      <w:r>
        <w:t xml:space="preserve">3. akademische Grade, Titel,</w:t>
      </w:r>
    </w:p>
    <w:p>
      <w:r>
        <w:t xml:space="preserve">4. Staatsangehörigkeit,</w:t>
      </w:r>
    </w:p>
    <w:p>
      <w:r>
        <w:t xml:space="preserve">5. Staat, in dem die Dienstleistungserbringerin oder der Dienstleistungserbringer niedergelassen ist,</w:t>
      </w:r>
    </w:p>
    <w:p>
      <w:r>
        <w:t xml:space="preserve">6. Staat oder Staaten, in dem die einjährige Tätigkeit erbracht wurde,</w:t>
      </w:r>
    </w:p>
    <w:p>
      <w:r>
        <w:t xml:space="preserve">7. Staat, in dem die Berufsqualifikation erworben wurde, sowie</w:t>
      </w:r>
    </w:p>
    <w:p>
      <w:r>
        <w:t xml:space="preserve">8. eine ladungsfähige Anschrift und, soweit vorhanden, andere Kontaktdaten wie beispielsweise Telefonnummer.</w:t>
      </w:r>
    </w:p>
    <w:p>
      <w:r>
        <w:rPr>
          <w:color w:val="555555"/>
          <w:sz w:val="17"/>
        </w:rPr>
        <w:t xml:space="preserve">Zitiervorschlag: § 41g SächsIngG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https://recht.nulegal.eu/gesetze/S%C3%A4chsIngG/41g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