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SächsGDG (Sachsen) — Lebensmittelüberwachung und Veterinärwesen</w:t>
      </w:r>
    </w:p>
    <w:p>
      <w:r>
        <w:rPr>
          <w:color w:val="555555"/>
          <w:sz w:val="18"/>
        </w:rPr>
        <w:t xml:space="preserve">Sächsisches Gesundheitsdienstgesetz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Lebensmittelüberwachungs- und Veterinärämter überwachen</w:t>
      </w:r>
    </w:p>
    <w:p>
      <w:r>
        <w:t xml:space="preserve">1. den Verkehr mit Lebensmitteln, Erzeugnissen im Sinne des § 2 Nummer 1 des Tabakerzeugnisgesetzes , kosmetischen Mitteln, Mitteln zum Tätowieren und Bedarfsgegenständen,</w:t>
      </w:r>
    </w:p>
    <w:p>
      <w:r>
        <w:t xml:space="preserve">2. die Schlachtbetriebe und die Einhaltung der fleischhygienischen Bestimmungen sowie führen die Schlachttier- und Fleischuntersuchung durch,</w:t>
      </w:r>
    </w:p>
    <w:p>
      <w:r>
        <w:t xml:space="preserve">3. die Ein-, Aus- und Durchfuhr von Rohstoffen für die Lebensmittelproduktion, von Lebensmitteln und Tieren sowie von Proben zu analytischen und wissenschaftlichen Zwecken einschließlich der Kontrolle in Grenzkontrollstellen,</w:t>
      </w:r>
    </w:p>
    <w:p>
      <w:r>
        <w:t xml:space="preserve">4. die Bekämpfung der vom Tier auf den Menschen übertragbaren Krankheiten einschließlich der Tierseuchenbekämpfung,</w:t>
      </w:r>
    </w:p>
    <w:p>
      <w:r>
        <w:t xml:space="preserve">5. den Verkehr mit Arzneimitteln, die zur Anwendung bei Tieren bestimmt sind, gemäß § 2 Absatz 1 Satz 1 des Heilberufezuständigkeitsgesetzes vom 9. Februar 2004 (SächsGVBl. S. 41), das zuletzt durch Artikel 1 des Gesetzes vom 23. März 2022 (SächsGVBl. S. 251) geändert worden ist, in der jeweils geltenden Fassung,</w:t>
      </w:r>
    </w:p>
    <w:p>
      <w:r>
        <w:t xml:space="preserve">6. die Einhaltung der Tierschutzbestimmungen,</w:t>
      </w:r>
    </w:p>
    <w:p>
      <w:r>
        <w:t xml:space="preserve">7. die Einhaltung der Bestimmungen im Bereich der tierischen Nebenprodukte.</w:t>
      </w:r>
    </w:p>
    <w:p>
      <w:r>
        <w:t xml:space="preserve">(2) Die Lebensmittelüberwachungs- und Veterinärämter klären die Bevölkerung auf über</w:t>
      </w:r>
    </w:p>
    <w:p>
      <w:r>
        <w:t xml:space="preserve">1. die Gefahren der vom Tier auf den Menschen übertragbaren Krankheiten,</w:t>
      </w:r>
    </w:p>
    <w:p>
      <w:r>
        <w:t xml:space="preserve">2. den gesundheitlichen Verbraucherschutz im Verkehr mit Lebensmitteln, kosmetischen Mitteln und Bedarfsgegenständen,</w:t>
      </w:r>
    </w:p>
    <w:p>
      <w:r>
        <w:t xml:space="preserve">3. die artgerechte und umweltverträgliche Haltung von Tieren und den Tierschutz.</w:t>
      </w:r>
    </w:p>
    <w:p>
      <w:r>
        <w:rPr>
          <w:color w:val="555555"/>
          <w:sz w:val="17"/>
        </w:rPr>
        <w:t xml:space="preserve">Zitiervorschlag: § 10 SächsGDG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